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6EC" w:rsidRDefault="008226EC" w:rsidP="005A15AF">
      <w:pPr>
        <w:rPr>
          <w:rFonts w:ascii="Times New Roman" w:hAnsi="Times New Roman" w:cs="Times New Roman"/>
          <w:b/>
          <w:sz w:val="32"/>
          <w:szCs w:val="32"/>
        </w:rPr>
      </w:pPr>
    </w:p>
    <w:p w:rsidR="008226EC" w:rsidRPr="008226EC" w:rsidRDefault="008226EC" w:rsidP="008226EC">
      <w:pPr>
        <w:spacing w:after="0"/>
        <w:ind w:left="14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8226E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8226EC" w:rsidRPr="008226EC" w:rsidRDefault="008226EC" w:rsidP="008226EC">
      <w:pPr>
        <w:spacing w:after="0"/>
        <w:ind w:left="14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8226EC">
        <w:rPr>
          <w:rFonts w:ascii="Times New Roman" w:hAnsi="Times New Roman" w:cs="Times New Roman"/>
          <w:sz w:val="28"/>
          <w:szCs w:val="28"/>
        </w:rPr>
        <w:t xml:space="preserve"> «Центр развития ребенка - детский сад №12» </w:t>
      </w:r>
    </w:p>
    <w:p w:rsidR="008226EC" w:rsidRPr="008226EC" w:rsidRDefault="008226EC" w:rsidP="008226EC">
      <w:pPr>
        <w:spacing w:after="0"/>
        <w:ind w:left="14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822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6EC">
        <w:rPr>
          <w:rFonts w:ascii="Times New Roman" w:hAnsi="Times New Roman" w:cs="Times New Roman"/>
          <w:sz w:val="28"/>
          <w:szCs w:val="28"/>
        </w:rPr>
        <w:t>Дальнереченскгого</w:t>
      </w:r>
      <w:proofErr w:type="spellEnd"/>
      <w:r w:rsidRPr="008226EC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8226EC" w:rsidRPr="008226EC" w:rsidRDefault="008226EC" w:rsidP="008226EC">
      <w:pPr>
        <w:spacing w:after="0"/>
        <w:ind w:left="14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8226EC" w:rsidRPr="008226EC" w:rsidRDefault="008226EC" w:rsidP="008226EC">
      <w:pPr>
        <w:spacing w:after="0"/>
        <w:ind w:left="14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8226EC" w:rsidRPr="008226EC" w:rsidRDefault="008226EC" w:rsidP="008226EC">
      <w:pPr>
        <w:spacing w:after="0"/>
        <w:ind w:left="142" w:firstLine="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05"/>
        <w:gridCol w:w="4166"/>
      </w:tblGrid>
      <w:tr w:rsidR="008226EC" w:rsidRPr="008226EC" w:rsidTr="00D10929">
        <w:tc>
          <w:tcPr>
            <w:tcW w:w="6487" w:type="dxa"/>
          </w:tcPr>
          <w:p w:rsidR="008226EC" w:rsidRPr="008226EC" w:rsidRDefault="008226EC" w:rsidP="008226EC">
            <w:pPr>
              <w:spacing w:after="0"/>
              <w:ind w:left="-709" w:firstLine="993"/>
              <w:rPr>
                <w:rFonts w:ascii="Times New Roman" w:hAnsi="Times New Roman" w:cs="Times New Roman"/>
                <w:sz w:val="28"/>
                <w:szCs w:val="28"/>
              </w:rPr>
            </w:pPr>
            <w:r w:rsidRPr="008226EC">
              <w:rPr>
                <w:rFonts w:ascii="Times New Roman" w:hAnsi="Times New Roman" w:cs="Times New Roman"/>
                <w:sz w:val="28"/>
                <w:szCs w:val="28"/>
              </w:rPr>
              <w:t>Принято на заседании</w:t>
            </w:r>
            <w:r w:rsidRPr="008226E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226EC" w:rsidRPr="008226EC" w:rsidRDefault="008226EC" w:rsidP="008226EC">
            <w:pPr>
              <w:spacing w:after="0"/>
              <w:ind w:left="-709" w:firstLine="993"/>
              <w:rPr>
                <w:rFonts w:ascii="Times New Roman" w:hAnsi="Times New Roman" w:cs="Times New Roman"/>
                <w:sz w:val="28"/>
                <w:szCs w:val="28"/>
              </w:rPr>
            </w:pPr>
            <w:r w:rsidRPr="008226EC"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8226EC" w:rsidRPr="008226EC" w:rsidRDefault="00A038F7" w:rsidP="008226EC">
            <w:pPr>
              <w:spacing w:after="0"/>
              <w:ind w:left="-709" w:firstLine="9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№1  от 31.08. 2023</w:t>
            </w:r>
            <w:r w:rsidR="008226EC" w:rsidRPr="008226E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8226EC" w:rsidRPr="008226EC" w:rsidRDefault="008226EC" w:rsidP="008226EC">
            <w:pPr>
              <w:spacing w:after="0"/>
              <w:ind w:left="-709" w:firstLine="99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6EC" w:rsidRPr="008226EC" w:rsidRDefault="008226EC" w:rsidP="008226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6E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01" w:type="dxa"/>
          </w:tcPr>
          <w:p w:rsidR="008226EC" w:rsidRPr="005A15AF" w:rsidRDefault="008226EC" w:rsidP="008226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15AF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8226EC" w:rsidRPr="005A15AF" w:rsidRDefault="008226EC" w:rsidP="008226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15AF">
              <w:rPr>
                <w:rFonts w:ascii="Times New Roman" w:hAnsi="Times New Roman" w:cs="Times New Roman"/>
                <w:sz w:val="28"/>
                <w:szCs w:val="28"/>
              </w:rPr>
              <w:t>Заведующий МБДОУ</w:t>
            </w:r>
          </w:p>
          <w:p w:rsidR="008226EC" w:rsidRPr="005A15AF" w:rsidRDefault="008226EC" w:rsidP="008226EC">
            <w:pPr>
              <w:spacing w:after="0"/>
              <w:ind w:left="-709"/>
              <w:rPr>
                <w:rFonts w:ascii="Times New Roman" w:hAnsi="Times New Roman" w:cs="Times New Roman"/>
                <w:sz w:val="28"/>
                <w:szCs w:val="28"/>
              </w:rPr>
            </w:pPr>
            <w:r w:rsidRPr="005A15AF">
              <w:rPr>
                <w:rFonts w:ascii="Times New Roman" w:hAnsi="Times New Roman" w:cs="Times New Roman"/>
                <w:sz w:val="28"/>
                <w:szCs w:val="28"/>
              </w:rPr>
              <w:t xml:space="preserve">          «ЦРР-детский сад №12» ___________________Зозуля В.П.</w:t>
            </w:r>
          </w:p>
          <w:p w:rsidR="008226EC" w:rsidRPr="005A15AF" w:rsidRDefault="00A038F7" w:rsidP="008226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№38-а/1 от 31.08.2023</w:t>
            </w:r>
            <w:r w:rsidR="005A15A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8226EC" w:rsidRPr="008226EC" w:rsidRDefault="008226EC" w:rsidP="008226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26EC" w:rsidRDefault="008226EC" w:rsidP="008226E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26EC" w:rsidRDefault="008226EC" w:rsidP="008226E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26EC" w:rsidRDefault="008226EC" w:rsidP="008226EC">
      <w:pPr>
        <w:rPr>
          <w:rFonts w:ascii="Times New Roman" w:hAnsi="Times New Roman" w:cs="Times New Roman"/>
          <w:b/>
          <w:sz w:val="32"/>
          <w:szCs w:val="32"/>
        </w:rPr>
      </w:pPr>
    </w:p>
    <w:p w:rsidR="008226EC" w:rsidRDefault="008226EC" w:rsidP="008226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26EC">
        <w:rPr>
          <w:rFonts w:ascii="Times New Roman" w:hAnsi="Times New Roman" w:cs="Times New Roman"/>
          <w:b/>
          <w:sz w:val="32"/>
          <w:szCs w:val="32"/>
        </w:rPr>
        <w:t xml:space="preserve">Программа наставничества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60AD3" w:rsidRDefault="00A038F7" w:rsidP="008226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на 2023/2024</w:t>
      </w:r>
      <w:r w:rsidR="008226EC" w:rsidRPr="008226EC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8226EC" w:rsidRDefault="008226EC" w:rsidP="008226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26EC" w:rsidRDefault="008226EC" w:rsidP="008226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26EC" w:rsidRDefault="008226EC" w:rsidP="008226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26EC" w:rsidRDefault="008226EC" w:rsidP="008226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26EC" w:rsidRDefault="008226EC" w:rsidP="008226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26EC" w:rsidRDefault="008226EC" w:rsidP="008226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F88" w:rsidRPr="00D25311" w:rsidRDefault="004F2F88" w:rsidP="004F2F88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8226EC" w:rsidRDefault="008226EC" w:rsidP="008226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26EC" w:rsidRDefault="008226EC" w:rsidP="008226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26EC" w:rsidRDefault="008226EC" w:rsidP="008226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26EC" w:rsidRDefault="008226EC" w:rsidP="008226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26EC" w:rsidRDefault="008226EC" w:rsidP="008226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26EC" w:rsidRDefault="008226EC" w:rsidP="008226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26EC" w:rsidRDefault="008226EC" w:rsidP="004F2F8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70B8B" w:rsidRDefault="00270B8B" w:rsidP="008226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26EC" w:rsidRPr="008226EC" w:rsidRDefault="008226EC" w:rsidP="00822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26EC">
        <w:rPr>
          <w:rFonts w:ascii="Times New Roman" w:hAnsi="Times New Roman" w:cs="Times New Roman"/>
          <w:sz w:val="28"/>
          <w:szCs w:val="28"/>
        </w:rPr>
        <w:t>г. Дальнереченск</w:t>
      </w:r>
    </w:p>
    <w:p w:rsidR="008226EC" w:rsidRDefault="00A038F7" w:rsidP="00822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8226EC" w:rsidRPr="008226EC">
        <w:rPr>
          <w:rFonts w:ascii="Times New Roman" w:hAnsi="Times New Roman" w:cs="Times New Roman"/>
          <w:sz w:val="28"/>
          <w:szCs w:val="28"/>
        </w:rPr>
        <w:t>г.</w:t>
      </w:r>
    </w:p>
    <w:p w:rsidR="008226EC" w:rsidRDefault="008226EC" w:rsidP="00822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15AF" w:rsidRDefault="005A15AF" w:rsidP="00822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784A" w:rsidRPr="00A038F7" w:rsidRDefault="000D784A" w:rsidP="000D78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8F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D784A" w:rsidRDefault="000D784A" w:rsidP="005A15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84A">
        <w:rPr>
          <w:rFonts w:ascii="Times New Roman" w:hAnsi="Times New Roman" w:cs="Times New Roman"/>
          <w:sz w:val="28"/>
          <w:szCs w:val="28"/>
        </w:rPr>
        <w:t>В условиях модернизации системы образования в России значительно возрастает роль педагога, повышаются требования к его личностным и профессиональным качествам, социальной и п</w:t>
      </w:r>
      <w:r w:rsidR="00A038F7">
        <w:rPr>
          <w:rFonts w:ascii="Times New Roman" w:hAnsi="Times New Roman" w:cs="Times New Roman"/>
          <w:sz w:val="28"/>
          <w:szCs w:val="28"/>
        </w:rPr>
        <w:t>рофессиональной позиции. Молодой специалист имее</w:t>
      </w:r>
      <w:r w:rsidRPr="000D784A">
        <w:rPr>
          <w:rFonts w:ascii="Times New Roman" w:hAnsi="Times New Roman" w:cs="Times New Roman"/>
          <w:sz w:val="28"/>
          <w:szCs w:val="28"/>
        </w:rPr>
        <w:t>т те же должностные обязанности и</w:t>
      </w:r>
      <w:r w:rsidR="00A038F7">
        <w:rPr>
          <w:rFonts w:ascii="Times New Roman" w:hAnsi="Times New Roman" w:cs="Times New Roman"/>
          <w:sz w:val="28"/>
          <w:szCs w:val="28"/>
        </w:rPr>
        <w:t xml:space="preserve"> несе</w:t>
      </w:r>
      <w:r w:rsidRPr="000D784A">
        <w:rPr>
          <w:rFonts w:ascii="Times New Roman" w:hAnsi="Times New Roman" w:cs="Times New Roman"/>
          <w:sz w:val="28"/>
          <w:szCs w:val="28"/>
        </w:rPr>
        <w:t xml:space="preserve">т ту же ответственность, что и коллеги с многолетним стажем работы, а воспитанники и их родители, администрация образовательного учреждения ожидает от них столь же безупречного профессионализма. </w:t>
      </w:r>
    </w:p>
    <w:p w:rsidR="000D784A" w:rsidRDefault="000D784A" w:rsidP="005A15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84A">
        <w:rPr>
          <w:rFonts w:ascii="Times New Roman" w:hAnsi="Times New Roman" w:cs="Times New Roman"/>
          <w:sz w:val="28"/>
          <w:szCs w:val="28"/>
        </w:rPr>
        <w:t xml:space="preserve">Перемены в обществе и образовании обусловили ряд социальных и профессиональных трудностей в процессе адаптации молодого педагога к трудовой деятельности. Период вхождения молодого педагога в профессию отличается напряженностью, важностью для его личностного и профессионального развития. От того, как он пройдет, зависит, состоится ли новоявленный воспитатель как профессионал, останется ли он в сфере дошкольного образования или найдет себя в другой сфере деятельности. Каждый руководитель образовательной организации, старший воспитатель (методист) </w:t>
      </w:r>
      <w:proofErr w:type="spellStart"/>
      <w:r w:rsidRPr="000D784A">
        <w:rPr>
          <w:rFonts w:ascii="Times New Roman" w:hAnsi="Times New Roman" w:cs="Times New Roman"/>
          <w:sz w:val="28"/>
          <w:szCs w:val="28"/>
        </w:rPr>
        <w:t>осознаѐт</w:t>
      </w:r>
      <w:proofErr w:type="spellEnd"/>
      <w:r w:rsidRPr="000D784A">
        <w:rPr>
          <w:rFonts w:ascii="Times New Roman" w:hAnsi="Times New Roman" w:cs="Times New Roman"/>
          <w:sz w:val="28"/>
          <w:szCs w:val="28"/>
        </w:rPr>
        <w:t xml:space="preserve"> тот факт, что достижение желаемых результатов в воспитании, развитии и обучении дошкольников невозможно без оптимального подхода к работе с кадрами. Для эффективной организации </w:t>
      </w:r>
      <w:proofErr w:type="spellStart"/>
      <w:r w:rsidRPr="000D784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0D784A">
        <w:rPr>
          <w:rFonts w:ascii="Times New Roman" w:hAnsi="Times New Roman" w:cs="Times New Roman"/>
          <w:sz w:val="28"/>
          <w:szCs w:val="28"/>
        </w:rPr>
        <w:t xml:space="preserve">-образовательного процесса необходима высокая профессиональная компетентность педагогов. </w:t>
      </w:r>
    </w:p>
    <w:p w:rsidR="000D784A" w:rsidRDefault="000D784A" w:rsidP="005A15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84A">
        <w:rPr>
          <w:rFonts w:ascii="Times New Roman" w:hAnsi="Times New Roman" w:cs="Times New Roman"/>
          <w:sz w:val="28"/>
          <w:szCs w:val="28"/>
        </w:rPr>
        <w:t>Идея создания программы появилась в результате осознания необходимости сопровождения профессионально-личностного развития молодых воспитат</w:t>
      </w:r>
      <w:r w:rsidR="00A038F7">
        <w:rPr>
          <w:rFonts w:ascii="Times New Roman" w:hAnsi="Times New Roman" w:cs="Times New Roman"/>
          <w:sz w:val="28"/>
          <w:szCs w:val="28"/>
        </w:rPr>
        <w:t>елей. При взаимодействии опытного и молодого педагога</w:t>
      </w:r>
      <w:r w:rsidRPr="000D784A">
        <w:rPr>
          <w:rFonts w:ascii="Times New Roman" w:hAnsi="Times New Roman" w:cs="Times New Roman"/>
          <w:sz w:val="28"/>
          <w:szCs w:val="28"/>
        </w:rPr>
        <w:t xml:space="preserve"> происходит интеллектуальное единение, обмен опытом, развитие совместного творчества, развитие профессионального мастерства, самовыражения. </w:t>
      </w:r>
    </w:p>
    <w:p w:rsidR="008226EC" w:rsidRDefault="000D784A" w:rsidP="005A15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84A">
        <w:rPr>
          <w:rFonts w:ascii="Times New Roman" w:hAnsi="Times New Roman" w:cs="Times New Roman"/>
          <w:sz w:val="28"/>
          <w:szCs w:val="28"/>
        </w:rPr>
        <w:t>Программа наставничества нацелена на работу с молодым педагогом - воспитателем, имеющим опыт работы в дошкольном образовании менее трех лет. Начиная свою работу в дошкольной образовательной организации, они испытывают потребность в общении с коллегами, в более глубоком знании психологии детей, методик дошкольного воспитания и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784A" w:rsidRDefault="000D784A" w:rsidP="005A15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84A">
        <w:rPr>
          <w:rFonts w:ascii="Times New Roman" w:hAnsi="Times New Roman" w:cs="Times New Roman"/>
          <w:sz w:val="28"/>
          <w:szCs w:val="28"/>
        </w:rPr>
        <w:t>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 Начинающие педагоги слабо представляют себе повседневную педагогическую практику. Проблема становится особенно актуальной в связи с переходом на ФГОС ДО, так как возрастают требования к повышению профессиональной компетентности каждого специалиста. Решению этих стратегических задач будет способствовать создание гибкой и мобильной системы наставничества, способной оптимизировать процесс профессионального становления молодого педагога, сформировать у него мотивацию к самосовершенствованию, саморазвитию, самореализации. В этой системе должна быть отражена жизненная необходимость молодого специалиста получить поддержку опытного педагога-наставника, который готов оказать ему практическую и теоретическую помощь на рабочем месте, повысить его профессиональную компетентность.</w:t>
      </w:r>
    </w:p>
    <w:p w:rsidR="000D784A" w:rsidRDefault="000D784A" w:rsidP="005A15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84A">
        <w:rPr>
          <w:rFonts w:ascii="Times New Roman" w:hAnsi="Times New Roman" w:cs="Times New Roman"/>
          <w:sz w:val="28"/>
          <w:szCs w:val="28"/>
        </w:rPr>
        <w:t xml:space="preserve"> Настоящая программа призвана помочь организации деятельности педагога наставника с молодым педагогом на уровне образовательной организации. </w:t>
      </w:r>
    </w:p>
    <w:p w:rsidR="000D784A" w:rsidRDefault="000D784A" w:rsidP="005A15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84A">
        <w:rPr>
          <w:rFonts w:ascii="Times New Roman" w:hAnsi="Times New Roman" w:cs="Times New Roman"/>
          <w:sz w:val="28"/>
          <w:szCs w:val="28"/>
        </w:rPr>
        <w:t>Срок реализации программы: 1 год.</w:t>
      </w:r>
    </w:p>
    <w:p w:rsidR="000D784A" w:rsidRDefault="000D784A" w:rsidP="000D78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38F7" w:rsidRDefault="00A038F7" w:rsidP="00A038F7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Цель</w:t>
      </w:r>
      <w:r>
        <w:rPr>
          <w:rFonts w:ascii="Times New Roman" w:hAnsi="Times New Roman" w:cs="Times New Roman"/>
          <w:sz w:val="28"/>
          <w:szCs w:val="28"/>
        </w:rPr>
        <w:t xml:space="preserve"> - создание эффективной системы методического сопровождения молодого педагога в условиях образовательного пространства, а также формирование в дошкольной образовательной организации высококвалифицированного кадрового потенциала.</w:t>
      </w:r>
    </w:p>
    <w:p w:rsidR="00A038F7" w:rsidRDefault="00A038F7" w:rsidP="00A038F7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8F7" w:rsidRDefault="00A038F7" w:rsidP="00A038F7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038F7" w:rsidRDefault="00A038F7" w:rsidP="00A038F7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1.Обеспечить теоретическую, психологическую, методическую поддержку молодого педагога.</w:t>
      </w:r>
    </w:p>
    <w:p w:rsidR="00A038F7" w:rsidRDefault="00A038F7" w:rsidP="00A038F7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2.Стимулировать повышение теоретического и практического уровня педагогов, овладение современными педагогическими технологиями. 3.Способствовать планированию карьеры молодых специалистов, мотивации к повышению квалификационного уровня.</w:t>
      </w:r>
    </w:p>
    <w:p w:rsidR="005A15AF" w:rsidRDefault="00A038F7" w:rsidP="00A038F7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4.Отслеживать динамику развития профессиональной деятельности  педагога.</w:t>
      </w:r>
    </w:p>
    <w:p w:rsidR="00A038F7" w:rsidRDefault="00A038F7" w:rsidP="00A038F7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84A" w:rsidRDefault="000D784A" w:rsidP="007765A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784A">
        <w:rPr>
          <w:rFonts w:ascii="Times New Roman" w:hAnsi="Times New Roman" w:cs="Times New Roman"/>
          <w:b/>
          <w:i/>
          <w:sz w:val="28"/>
          <w:szCs w:val="28"/>
        </w:rPr>
        <w:t xml:space="preserve"> Основные направления:</w:t>
      </w:r>
    </w:p>
    <w:p w:rsidR="000D784A" w:rsidRDefault="000D784A" w:rsidP="00776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784A">
        <w:rPr>
          <w:rFonts w:ascii="Times New Roman" w:hAnsi="Times New Roman" w:cs="Times New Roman"/>
          <w:sz w:val="28"/>
          <w:szCs w:val="28"/>
        </w:rPr>
        <w:t>1. Повышение проф</w:t>
      </w:r>
      <w:r w:rsidR="00A038F7">
        <w:rPr>
          <w:rFonts w:ascii="Times New Roman" w:hAnsi="Times New Roman" w:cs="Times New Roman"/>
          <w:sz w:val="28"/>
          <w:szCs w:val="28"/>
        </w:rPr>
        <w:t>ессионального мастерства молодого педагога</w:t>
      </w:r>
      <w:r w:rsidRPr="000D784A">
        <w:rPr>
          <w:rFonts w:ascii="Times New Roman" w:hAnsi="Times New Roman" w:cs="Times New Roman"/>
          <w:sz w:val="28"/>
          <w:szCs w:val="28"/>
        </w:rPr>
        <w:t xml:space="preserve"> в моделировании </w:t>
      </w:r>
      <w:proofErr w:type="spellStart"/>
      <w:r w:rsidRPr="000D784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0D784A">
        <w:rPr>
          <w:rFonts w:ascii="Times New Roman" w:hAnsi="Times New Roman" w:cs="Times New Roman"/>
          <w:sz w:val="28"/>
          <w:szCs w:val="28"/>
        </w:rPr>
        <w:t>-образовательного процесса.</w:t>
      </w:r>
    </w:p>
    <w:p w:rsidR="000D784A" w:rsidRDefault="000D784A" w:rsidP="00776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784A">
        <w:rPr>
          <w:rFonts w:ascii="Times New Roman" w:hAnsi="Times New Roman" w:cs="Times New Roman"/>
          <w:sz w:val="28"/>
          <w:szCs w:val="28"/>
        </w:rPr>
        <w:t xml:space="preserve"> 2. Формирование навыка ведения педагогической документации. </w:t>
      </w:r>
    </w:p>
    <w:p w:rsidR="000D784A" w:rsidRDefault="000D784A" w:rsidP="00776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784A">
        <w:rPr>
          <w:rFonts w:ascii="Times New Roman" w:hAnsi="Times New Roman" w:cs="Times New Roman"/>
          <w:sz w:val="28"/>
          <w:szCs w:val="28"/>
        </w:rPr>
        <w:t xml:space="preserve">3. Изучение нормативных актов и инструктивных документов, обеспечивающих реализацию </w:t>
      </w:r>
      <w:proofErr w:type="spellStart"/>
      <w:r w:rsidRPr="000D784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0D784A">
        <w:rPr>
          <w:rFonts w:ascii="Times New Roman" w:hAnsi="Times New Roman" w:cs="Times New Roman"/>
          <w:sz w:val="28"/>
          <w:szCs w:val="28"/>
        </w:rPr>
        <w:t xml:space="preserve">-образовательного процесса. </w:t>
      </w:r>
    </w:p>
    <w:p w:rsidR="000D784A" w:rsidRDefault="000D784A" w:rsidP="00776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784A">
        <w:rPr>
          <w:rFonts w:ascii="Times New Roman" w:hAnsi="Times New Roman" w:cs="Times New Roman"/>
          <w:sz w:val="28"/>
          <w:szCs w:val="28"/>
        </w:rPr>
        <w:t>4. Развитие профессиональной компетенции.</w:t>
      </w:r>
    </w:p>
    <w:p w:rsidR="000D784A" w:rsidRDefault="000D784A" w:rsidP="00776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784A">
        <w:rPr>
          <w:rFonts w:ascii="Times New Roman" w:hAnsi="Times New Roman" w:cs="Times New Roman"/>
          <w:sz w:val="28"/>
          <w:szCs w:val="28"/>
        </w:rPr>
        <w:t xml:space="preserve"> 5. Изучение уровня про</w:t>
      </w:r>
      <w:r w:rsidR="00A038F7">
        <w:rPr>
          <w:rFonts w:ascii="Times New Roman" w:hAnsi="Times New Roman" w:cs="Times New Roman"/>
          <w:sz w:val="28"/>
          <w:szCs w:val="28"/>
        </w:rPr>
        <w:t>фессиональной подготовки молодого педагога</w:t>
      </w:r>
      <w:r w:rsidRPr="000D784A">
        <w:rPr>
          <w:rFonts w:ascii="Times New Roman" w:hAnsi="Times New Roman" w:cs="Times New Roman"/>
          <w:sz w:val="28"/>
          <w:szCs w:val="28"/>
        </w:rPr>
        <w:t xml:space="preserve"> и анализ результатов работы наставничества.</w:t>
      </w:r>
    </w:p>
    <w:p w:rsidR="005A15AF" w:rsidRDefault="005A15AF" w:rsidP="00776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784A" w:rsidRPr="000D784A" w:rsidRDefault="000D784A" w:rsidP="007765A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784A">
        <w:rPr>
          <w:rFonts w:ascii="Times New Roman" w:hAnsi="Times New Roman" w:cs="Times New Roman"/>
          <w:b/>
          <w:i/>
          <w:sz w:val="28"/>
          <w:szCs w:val="28"/>
        </w:rPr>
        <w:t xml:space="preserve">Условия эффективности работы: </w:t>
      </w:r>
    </w:p>
    <w:p w:rsidR="000D784A" w:rsidRPr="000D784A" w:rsidRDefault="000D784A" w:rsidP="00776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784A">
        <w:rPr>
          <w:rFonts w:ascii="Times New Roman" w:hAnsi="Times New Roman" w:cs="Times New Roman"/>
          <w:sz w:val="28"/>
          <w:szCs w:val="28"/>
        </w:rPr>
        <w:t xml:space="preserve">1. Взаимосвязь всех звеньев методической деятельности, </w:t>
      </w:r>
      <w:proofErr w:type="spellStart"/>
      <w:r w:rsidRPr="000D784A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0D784A">
        <w:rPr>
          <w:rFonts w:ascii="Times New Roman" w:hAnsi="Times New Roman" w:cs="Times New Roman"/>
          <w:sz w:val="28"/>
          <w:szCs w:val="28"/>
        </w:rPr>
        <w:t xml:space="preserve"> форм и методов.</w:t>
      </w:r>
    </w:p>
    <w:p w:rsidR="000D784A" w:rsidRPr="000D784A" w:rsidRDefault="000D784A" w:rsidP="00776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784A">
        <w:rPr>
          <w:rFonts w:ascii="Times New Roman" w:hAnsi="Times New Roman" w:cs="Times New Roman"/>
          <w:sz w:val="28"/>
          <w:szCs w:val="28"/>
        </w:rPr>
        <w:t xml:space="preserve"> 2. Системность и непрерывность в организации всех форм взаимодействия педагога наставника и наставляемого молодого педагога.</w:t>
      </w:r>
    </w:p>
    <w:p w:rsidR="000D784A" w:rsidRPr="000D784A" w:rsidRDefault="000D784A" w:rsidP="00776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784A">
        <w:rPr>
          <w:rFonts w:ascii="Times New Roman" w:hAnsi="Times New Roman" w:cs="Times New Roman"/>
          <w:sz w:val="28"/>
          <w:szCs w:val="28"/>
        </w:rPr>
        <w:t xml:space="preserve"> 3. Сочетание теоретических и практических форм работы.</w:t>
      </w:r>
    </w:p>
    <w:p w:rsidR="000D784A" w:rsidRPr="000D784A" w:rsidRDefault="000D784A" w:rsidP="00776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784A">
        <w:rPr>
          <w:rFonts w:ascii="Times New Roman" w:hAnsi="Times New Roman" w:cs="Times New Roman"/>
          <w:sz w:val="28"/>
          <w:szCs w:val="28"/>
        </w:rPr>
        <w:t xml:space="preserve"> 4. Анализ результатов работы (диагностика развития детей)</w:t>
      </w:r>
    </w:p>
    <w:p w:rsidR="000D784A" w:rsidRDefault="000D784A" w:rsidP="00776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784A">
        <w:rPr>
          <w:rFonts w:ascii="Times New Roman" w:hAnsi="Times New Roman" w:cs="Times New Roman"/>
          <w:sz w:val="28"/>
          <w:szCs w:val="28"/>
        </w:rPr>
        <w:t xml:space="preserve"> 5. Своевременное обеспечение педагогов педагогической и учебно-методической информацией.</w:t>
      </w:r>
    </w:p>
    <w:p w:rsidR="000D784A" w:rsidRDefault="000D784A" w:rsidP="00776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784A" w:rsidRPr="000D784A" w:rsidRDefault="000D784A" w:rsidP="007765A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784A">
        <w:rPr>
          <w:rFonts w:ascii="Times New Roman" w:hAnsi="Times New Roman" w:cs="Times New Roman"/>
          <w:b/>
          <w:i/>
          <w:sz w:val="28"/>
          <w:szCs w:val="28"/>
        </w:rPr>
        <w:t>Формы и методы работы педагога-наставника с молодыми специалистами:</w:t>
      </w:r>
    </w:p>
    <w:p w:rsidR="000D784A" w:rsidRPr="000D784A" w:rsidRDefault="000D784A" w:rsidP="00776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D784A">
        <w:rPr>
          <w:rFonts w:ascii="Times New Roman" w:hAnsi="Times New Roman" w:cs="Times New Roman"/>
          <w:sz w:val="28"/>
          <w:szCs w:val="28"/>
        </w:rPr>
        <w:t>консультирование (индивидуальное, групповое);</w:t>
      </w:r>
    </w:p>
    <w:p w:rsidR="000D784A" w:rsidRPr="000D784A" w:rsidRDefault="000D784A" w:rsidP="00776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0D784A">
        <w:rPr>
          <w:rFonts w:ascii="Times New Roman" w:hAnsi="Times New Roman" w:cs="Times New Roman"/>
          <w:sz w:val="28"/>
          <w:szCs w:val="28"/>
        </w:rPr>
        <w:t xml:space="preserve">активные методы (семинары, практические занятия, </w:t>
      </w:r>
      <w:proofErr w:type="spellStart"/>
      <w:r w:rsidRPr="000D784A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0D784A">
        <w:rPr>
          <w:rFonts w:ascii="Times New Roman" w:hAnsi="Times New Roman" w:cs="Times New Roman"/>
          <w:sz w:val="28"/>
          <w:szCs w:val="28"/>
        </w:rPr>
        <w:t xml:space="preserve"> НОД, тренинги, собеседование, творческие мастерские, мастер-классы наставников).</w:t>
      </w:r>
    </w:p>
    <w:p w:rsidR="000D784A" w:rsidRPr="000D784A" w:rsidRDefault="000D784A" w:rsidP="007765A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784A">
        <w:rPr>
          <w:rFonts w:ascii="Times New Roman" w:hAnsi="Times New Roman" w:cs="Times New Roman"/>
          <w:sz w:val="28"/>
          <w:szCs w:val="28"/>
        </w:rPr>
        <w:t xml:space="preserve"> </w:t>
      </w:r>
      <w:r w:rsidRPr="000D784A">
        <w:rPr>
          <w:rFonts w:ascii="Times New Roman" w:hAnsi="Times New Roman" w:cs="Times New Roman"/>
          <w:b/>
          <w:i/>
          <w:sz w:val="28"/>
          <w:szCs w:val="28"/>
        </w:rPr>
        <w:t xml:space="preserve">Деятельность наставника: </w:t>
      </w:r>
    </w:p>
    <w:p w:rsidR="000D784A" w:rsidRPr="000D784A" w:rsidRDefault="007765A7" w:rsidP="007765A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D784A">
        <w:rPr>
          <w:rFonts w:ascii="Times New Roman" w:hAnsi="Times New Roman" w:cs="Times New Roman"/>
          <w:sz w:val="28"/>
          <w:szCs w:val="28"/>
        </w:rPr>
        <w:t>1-й</w:t>
      </w:r>
      <w:r w:rsidR="000D784A" w:rsidRPr="000D784A">
        <w:rPr>
          <w:rFonts w:ascii="Times New Roman" w:hAnsi="Times New Roman" w:cs="Times New Roman"/>
          <w:sz w:val="28"/>
          <w:szCs w:val="28"/>
        </w:rPr>
        <w:t xml:space="preserve"> этап - адаптационный. 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</w:p>
    <w:p w:rsidR="000D784A" w:rsidRPr="000D784A" w:rsidRDefault="000D784A" w:rsidP="00776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2-й </w:t>
      </w:r>
      <w:r w:rsidRPr="000D784A">
        <w:rPr>
          <w:rFonts w:ascii="Times New Roman" w:hAnsi="Times New Roman" w:cs="Times New Roman"/>
          <w:sz w:val="28"/>
          <w:szCs w:val="28"/>
        </w:rPr>
        <w:t xml:space="preserve"> этап - основной (проектировочный). Наставник разрабатывает и реализует программу адаптации, осуществляет корректировку профессиональных умений молодого воспитателя, помогает выстроить ему собственную программу самосовершенствования.</w:t>
      </w:r>
    </w:p>
    <w:p w:rsidR="000D784A" w:rsidRDefault="007765A7" w:rsidP="007765A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3-й</w:t>
      </w:r>
      <w:r w:rsidR="000D784A" w:rsidRPr="000D784A">
        <w:rPr>
          <w:rFonts w:ascii="Times New Roman" w:hAnsi="Times New Roman" w:cs="Times New Roman"/>
          <w:sz w:val="28"/>
          <w:szCs w:val="28"/>
        </w:rPr>
        <w:t xml:space="preserve"> этап - контрольно-оценочный. Наставник проверяет уровень профессиональной компетентности молодого педагога, определяет степень его готовности к выполнению своих функциональных обязанностей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65A7" w:rsidRDefault="007765A7" w:rsidP="007765A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765A7" w:rsidRPr="005A15AF" w:rsidRDefault="007765A7" w:rsidP="007765A7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15AF">
        <w:rPr>
          <w:rFonts w:ascii="Times New Roman" w:hAnsi="Times New Roman" w:cs="Times New Roman"/>
          <w:b/>
          <w:i/>
          <w:sz w:val="28"/>
          <w:szCs w:val="28"/>
        </w:rPr>
        <w:t xml:space="preserve">Ожидаемые результаты: </w:t>
      </w:r>
    </w:p>
    <w:p w:rsidR="007765A7" w:rsidRDefault="007765A7" w:rsidP="007765A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65A7">
        <w:rPr>
          <w:rFonts w:ascii="Times New Roman" w:hAnsi="Times New Roman" w:cs="Times New Roman"/>
          <w:i/>
          <w:sz w:val="28"/>
          <w:szCs w:val="28"/>
        </w:rPr>
        <w:t>для молодого специалиста:</w:t>
      </w:r>
      <w:r w:rsidRPr="007765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5A7" w:rsidRDefault="007765A7" w:rsidP="007765A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65A7">
        <w:rPr>
          <w:rFonts w:ascii="Times New Roman" w:hAnsi="Times New Roman" w:cs="Times New Roman"/>
          <w:sz w:val="28"/>
          <w:szCs w:val="28"/>
        </w:rPr>
        <w:t xml:space="preserve">Познание молодым педагогом своих профессиональных качеств и ориентация на ценности саморазвития. Качественные изменения во взаимоотношениях с коллегами, воспитанниками, родителями (законными представителями). Стремление взаимодействовать с установкой на открытость, взаимопомощь. Рост профессиональной и методической компетенции молодых воспитателей, повышение уровня их готовности к педагогической деятельности. </w:t>
      </w:r>
    </w:p>
    <w:p w:rsidR="007765A7" w:rsidRPr="007765A7" w:rsidRDefault="007765A7" w:rsidP="007765A7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65A7">
        <w:rPr>
          <w:rFonts w:ascii="Times New Roman" w:hAnsi="Times New Roman" w:cs="Times New Roman"/>
          <w:i/>
          <w:sz w:val="28"/>
          <w:szCs w:val="28"/>
        </w:rPr>
        <w:t xml:space="preserve">для наставника: </w:t>
      </w:r>
    </w:p>
    <w:p w:rsidR="007765A7" w:rsidRDefault="007765A7" w:rsidP="007765A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65A7">
        <w:rPr>
          <w:rFonts w:ascii="Times New Roman" w:hAnsi="Times New Roman" w:cs="Times New Roman"/>
          <w:sz w:val="28"/>
          <w:szCs w:val="28"/>
        </w:rPr>
        <w:t xml:space="preserve">-эффективный способ самореализации; </w:t>
      </w:r>
    </w:p>
    <w:p w:rsidR="007765A7" w:rsidRDefault="007765A7" w:rsidP="007765A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65A7">
        <w:rPr>
          <w:rFonts w:ascii="Times New Roman" w:hAnsi="Times New Roman" w:cs="Times New Roman"/>
          <w:sz w:val="28"/>
          <w:szCs w:val="28"/>
        </w:rPr>
        <w:t xml:space="preserve">-повышение квалификации; </w:t>
      </w:r>
    </w:p>
    <w:p w:rsidR="007765A7" w:rsidRDefault="007765A7" w:rsidP="007765A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65A7">
        <w:rPr>
          <w:rFonts w:ascii="Times New Roman" w:hAnsi="Times New Roman" w:cs="Times New Roman"/>
          <w:sz w:val="28"/>
          <w:szCs w:val="28"/>
        </w:rPr>
        <w:t xml:space="preserve">-достижение более высокого уровня профессиональной компетенции. </w:t>
      </w:r>
    </w:p>
    <w:p w:rsidR="007765A7" w:rsidRPr="007765A7" w:rsidRDefault="007765A7" w:rsidP="007765A7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65A7">
        <w:rPr>
          <w:rFonts w:ascii="Times New Roman" w:hAnsi="Times New Roman" w:cs="Times New Roman"/>
          <w:i/>
          <w:sz w:val="28"/>
          <w:szCs w:val="28"/>
        </w:rPr>
        <w:t>для образовательной организации:</w:t>
      </w:r>
    </w:p>
    <w:p w:rsidR="007765A7" w:rsidRDefault="007765A7" w:rsidP="007765A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65A7">
        <w:rPr>
          <w:rFonts w:ascii="Times New Roman" w:hAnsi="Times New Roman" w:cs="Times New Roman"/>
          <w:sz w:val="28"/>
          <w:szCs w:val="28"/>
        </w:rPr>
        <w:t xml:space="preserve"> -успешная адаптация молодых специалистов;</w:t>
      </w:r>
    </w:p>
    <w:p w:rsidR="007765A7" w:rsidRDefault="007765A7" w:rsidP="007765A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65A7">
        <w:rPr>
          <w:rFonts w:ascii="Times New Roman" w:hAnsi="Times New Roman" w:cs="Times New Roman"/>
          <w:sz w:val="28"/>
          <w:szCs w:val="28"/>
        </w:rPr>
        <w:t xml:space="preserve"> -повышен</w:t>
      </w:r>
      <w:r w:rsidR="00A038F7">
        <w:rPr>
          <w:rFonts w:ascii="Times New Roman" w:hAnsi="Times New Roman" w:cs="Times New Roman"/>
          <w:sz w:val="28"/>
          <w:szCs w:val="28"/>
        </w:rPr>
        <w:t xml:space="preserve">ие уровня </w:t>
      </w:r>
      <w:proofErr w:type="spellStart"/>
      <w:r w:rsidR="00A038F7">
        <w:rPr>
          <w:rFonts w:ascii="Times New Roman" w:hAnsi="Times New Roman" w:cs="Times New Roman"/>
          <w:sz w:val="28"/>
          <w:szCs w:val="28"/>
        </w:rPr>
        <w:t>закрепляемости</w:t>
      </w:r>
      <w:proofErr w:type="spellEnd"/>
      <w:r w:rsidR="00A038F7">
        <w:rPr>
          <w:rFonts w:ascii="Times New Roman" w:hAnsi="Times New Roman" w:cs="Times New Roman"/>
          <w:sz w:val="28"/>
          <w:szCs w:val="28"/>
        </w:rPr>
        <w:t xml:space="preserve"> молодого специалиста</w:t>
      </w:r>
      <w:r w:rsidRPr="007765A7">
        <w:rPr>
          <w:rFonts w:ascii="Times New Roman" w:hAnsi="Times New Roman" w:cs="Times New Roman"/>
          <w:sz w:val="28"/>
          <w:szCs w:val="28"/>
        </w:rPr>
        <w:t xml:space="preserve"> в образовательном учреждении.</w:t>
      </w:r>
    </w:p>
    <w:p w:rsidR="007765A7" w:rsidRPr="005A15AF" w:rsidRDefault="007765A7" w:rsidP="007765A7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15AF">
        <w:rPr>
          <w:rFonts w:ascii="Times New Roman" w:hAnsi="Times New Roman" w:cs="Times New Roman"/>
          <w:b/>
          <w:i/>
          <w:sz w:val="28"/>
          <w:szCs w:val="28"/>
        </w:rPr>
        <w:t>Принципы наставничества:</w:t>
      </w:r>
    </w:p>
    <w:p w:rsidR="007765A7" w:rsidRPr="007765A7" w:rsidRDefault="007765A7" w:rsidP="007765A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65A7">
        <w:rPr>
          <w:rFonts w:ascii="Times New Roman" w:hAnsi="Times New Roman" w:cs="Times New Roman"/>
          <w:sz w:val="28"/>
          <w:szCs w:val="28"/>
        </w:rPr>
        <w:t xml:space="preserve"> -добровольность; </w:t>
      </w:r>
    </w:p>
    <w:p w:rsidR="007765A7" w:rsidRPr="007765A7" w:rsidRDefault="007765A7" w:rsidP="007765A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65A7">
        <w:rPr>
          <w:rFonts w:ascii="Times New Roman" w:hAnsi="Times New Roman" w:cs="Times New Roman"/>
          <w:sz w:val="28"/>
          <w:szCs w:val="28"/>
        </w:rPr>
        <w:t xml:space="preserve">-гуманность; </w:t>
      </w:r>
    </w:p>
    <w:p w:rsidR="007765A7" w:rsidRPr="007765A7" w:rsidRDefault="007765A7" w:rsidP="007765A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65A7">
        <w:rPr>
          <w:rFonts w:ascii="Times New Roman" w:hAnsi="Times New Roman" w:cs="Times New Roman"/>
          <w:sz w:val="28"/>
          <w:szCs w:val="28"/>
        </w:rPr>
        <w:t>-соблюдение прав молодого специалиста;</w:t>
      </w:r>
    </w:p>
    <w:p w:rsidR="007765A7" w:rsidRPr="007765A7" w:rsidRDefault="007765A7" w:rsidP="007765A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65A7">
        <w:rPr>
          <w:rFonts w:ascii="Times New Roman" w:hAnsi="Times New Roman" w:cs="Times New Roman"/>
          <w:sz w:val="28"/>
          <w:szCs w:val="28"/>
        </w:rPr>
        <w:t>-соблюдение прав наставника;</w:t>
      </w:r>
    </w:p>
    <w:p w:rsidR="007765A7" w:rsidRPr="007765A7" w:rsidRDefault="007765A7" w:rsidP="007765A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65A7">
        <w:rPr>
          <w:rFonts w:ascii="Times New Roman" w:hAnsi="Times New Roman" w:cs="Times New Roman"/>
          <w:sz w:val="28"/>
          <w:szCs w:val="28"/>
        </w:rPr>
        <w:t xml:space="preserve"> -конфиденциальность; - ответственность;</w:t>
      </w:r>
    </w:p>
    <w:p w:rsidR="007765A7" w:rsidRPr="007765A7" w:rsidRDefault="007765A7" w:rsidP="007765A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65A7">
        <w:rPr>
          <w:rFonts w:ascii="Times New Roman" w:hAnsi="Times New Roman" w:cs="Times New Roman"/>
          <w:sz w:val="28"/>
          <w:szCs w:val="28"/>
        </w:rPr>
        <w:t xml:space="preserve"> -искреннее желание помочь в преодолении трудностей;</w:t>
      </w:r>
    </w:p>
    <w:p w:rsidR="007765A7" w:rsidRPr="007765A7" w:rsidRDefault="007765A7" w:rsidP="007765A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65A7">
        <w:rPr>
          <w:rFonts w:ascii="Times New Roman" w:hAnsi="Times New Roman" w:cs="Times New Roman"/>
          <w:sz w:val="28"/>
          <w:szCs w:val="28"/>
        </w:rPr>
        <w:t xml:space="preserve"> -взаимопонимание;</w:t>
      </w:r>
    </w:p>
    <w:p w:rsidR="007765A7" w:rsidRDefault="007765A7" w:rsidP="007765A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65A7">
        <w:rPr>
          <w:rFonts w:ascii="Times New Roman" w:hAnsi="Times New Roman" w:cs="Times New Roman"/>
          <w:sz w:val="28"/>
          <w:szCs w:val="28"/>
        </w:rPr>
        <w:t xml:space="preserve"> -способность видеть личность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65A7" w:rsidRDefault="007765A7" w:rsidP="007765A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765A7" w:rsidRDefault="007765A7" w:rsidP="007765A7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5A7">
        <w:rPr>
          <w:rFonts w:ascii="Times New Roman" w:hAnsi="Times New Roman" w:cs="Times New Roman"/>
          <w:b/>
          <w:sz w:val="24"/>
          <w:szCs w:val="24"/>
        </w:rPr>
        <w:t>ИНДИВИДУАЛЬНЫЙ ПЛАН РАЗВИТИЯ ПОД РУКОВОДСТВОМ НАСТАВНИКА</w:t>
      </w:r>
    </w:p>
    <w:p w:rsidR="007765A7" w:rsidRDefault="007765A7" w:rsidP="007765A7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65A7" w:rsidRPr="00E36DA6" w:rsidRDefault="007765A7" w:rsidP="007765A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6DA6">
        <w:rPr>
          <w:rFonts w:ascii="Times New Roman" w:hAnsi="Times New Roman" w:cs="Times New Roman"/>
          <w:sz w:val="28"/>
          <w:szCs w:val="28"/>
        </w:rPr>
        <w:t>Форма наставничества: «воспитатель-воспитатель».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3437"/>
        <w:gridCol w:w="3191"/>
      </w:tblGrid>
      <w:tr w:rsidR="007765A7" w:rsidRPr="00102BD7" w:rsidTr="00102BD7">
        <w:tc>
          <w:tcPr>
            <w:tcW w:w="2943" w:type="dxa"/>
          </w:tcPr>
          <w:p w:rsidR="007765A7" w:rsidRPr="00102BD7" w:rsidRDefault="007765A7" w:rsidP="007765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BD7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</w:t>
            </w:r>
          </w:p>
          <w:p w:rsidR="007765A7" w:rsidRPr="00102BD7" w:rsidRDefault="007765A7" w:rsidP="007765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7" w:type="dxa"/>
          </w:tcPr>
          <w:p w:rsidR="007765A7" w:rsidRPr="00102BD7" w:rsidRDefault="007765A7" w:rsidP="007765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BD7">
              <w:rPr>
                <w:rFonts w:ascii="Times New Roman" w:hAnsi="Times New Roman" w:cs="Times New Roman"/>
                <w:b/>
                <w:sz w:val="28"/>
                <w:szCs w:val="28"/>
              </w:rPr>
              <w:t>О молодом специалисте</w:t>
            </w:r>
          </w:p>
        </w:tc>
        <w:tc>
          <w:tcPr>
            <w:tcW w:w="3191" w:type="dxa"/>
          </w:tcPr>
          <w:p w:rsidR="007765A7" w:rsidRPr="00102BD7" w:rsidRDefault="007765A7" w:rsidP="007765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BD7">
              <w:rPr>
                <w:rFonts w:ascii="Times New Roman" w:hAnsi="Times New Roman" w:cs="Times New Roman"/>
                <w:b/>
                <w:sz w:val="28"/>
                <w:szCs w:val="28"/>
              </w:rPr>
              <w:t>О педагоге - наставнике</w:t>
            </w:r>
          </w:p>
        </w:tc>
      </w:tr>
      <w:tr w:rsidR="007765A7" w:rsidRPr="00102BD7" w:rsidTr="00102BD7">
        <w:tc>
          <w:tcPr>
            <w:tcW w:w="2943" w:type="dxa"/>
          </w:tcPr>
          <w:p w:rsidR="007765A7" w:rsidRPr="00102BD7" w:rsidRDefault="007765A7" w:rsidP="007765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BD7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  <w:p w:rsidR="007765A7" w:rsidRPr="00102BD7" w:rsidRDefault="007765A7" w:rsidP="007765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</w:tcPr>
          <w:p w:rsidR="007765A7" w:rsidRPr="00102BD7" w:rsidRDefault="00E36DA6" w:rsidP="007765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Ниценко Анастасия Сергеевна</w:t>
            </w:r>
          </w:p>
        </w:tc>
        <w:tc>
          <w:tcPr>
            <w:tcW w:w="3191" w:type="dxa"/>
          </w:tcPr>
          <w:p w:rsidR="007765A7" w:rsidRPr="00102BD7" w:rsidRDefault="00E36DA6" w:rsidP="007765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Бродзинская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Михайловна</w:t>
            </w:r>
          </w:p>
        </w:tc>
      </w:tr>
      <w:tr w:rsidR="007765A7" w:rsidRPr="00102BD7" w:rsidTr="00102BD7">
        <w:tc>
          <w:tcPr>
            <w:tcW w:w="2943" w:type="dxa"/>
          </w:tcPr>
          <w:p w:rsidR="007765A7" w:rsidRPr="00102BD7" w:rsidRDefault="007765A7" w:rsidP="007765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BD7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  <w:p w:rsidR="007765A7" w:rsidRPr="00102BD7" w:rsidRDefault="007765A7" w:rsidP="007765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</w:tcPr>
          <w:p w:rsidR="007765A7" w:rsidRPr="006E5D10" w:rsidRDefault="006E5D10" w:rsidP="006E5D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D10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  <w:r w:rsidR="00184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7765A7" w:rsidRPr="006E5D10" w:rsidRDefault="00184050" w:rsidP="006E5D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Среднее профессиональное</w:t>
            </w:r>
          </w:p>
        </w:tc>
      </w:tr>
      <w:tr w:rsidR="007765A7" w:rsidRPr="00102BD7" w:rsidTr="00102BD7">
        <w:tc>
          <w:tcPr>
            <w:tcW w:w="2943" w:type="dxa"/>
          </w:tcPr>
          <w:p w:rsidR="007765A7" w:rsidRPr="00102BD7" w:rsidRDefault="007765A7" w:rsidP="007765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BD7">
              <w:rPr>
                <w:rFonts w:ascii="Times New Roman" w:hAnsi="Times New Roman" w:cs="Times New Roman"/>
                <w:sz w:val="28"/>
                <w:szCs w:val="28"/>
              </w:rPr>
              <w:t>Какое учебное заведение окончил</w:t>
            </w:r>
          </w:p>
          <w:p w:rsidR="007765A7" w:rsidRPr="00102BD7" w:rsidRDefault="007765A7" w:rsidP="007765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</w:tcPr>
          <w:p w:rsidR="00D2012F" w:rsidRPr="006E5D10" w:rsidRDefault="00D2012F" w:rsidP="00D201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повышения квалификации и переподготовки «Луч знаний г. Красноярск</w:t>
            </w:r>
          </w:p>
        </w:tc>
        <w:tc>
          <w:tcPr>
            <w:tcW w:w="3191" w:type="dxa"/>
          </w:tcPr>
          <w:p w:rsidR="00184050" w:rsidRDefault="00184050" w:rsidP="006E5D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Спасское педагогическое училище </w:t>
            </w:r>
          </w:p>
          <w:p w:rsidR="007765A7" w:rsidRPr="006E5D10" w:rsidRDefault="00184050" w:rsidP="006E5D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Приморского края</w:t>
            </w:r>
          </w:p>
        </w:tc>
      </w:tr>
      <w:tr w:rsidR="007765A7" w:rsidRPr="00102BD7" w:rsidTr="00102BD7">
        <w:tc>
          <w:tcPr>
            <w:tcW w:w="2943" w:type="dxa"/>
          </w:tcPr>
          <w:p w:rsidR="007765A7" w:rsidRPr="00102BD7" w:rsidRDefault="007765A7" w:rsidP="007765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BD7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  <w:p w:rsidR="007765A7" w:rsidRPr="00102BD7" w:rsidRDefault="007765A7" w:rsidP="007765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</w:tcPr>
          <w:p w:rsidR="007765A7" w:rsidRPr="006E5D10" w:rsidRDefault="006E5D10" w:rsidP="006E5D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D10">
              <w:rPr>
                <w:rFonts w:ascii="Times New Roman" w:hAnsi="Times New Roman" w:cs="Times New Roman"/>
                <w:sz w:val="28"/>
                <w:szCs w:val="28"/>
              </w:rPr>
              <w:t>8 месяцев</w:t>
            </w:r>
          </w:p>
        </w:tc>
        <w:tc>
          <w:tcPr>
            <w:tcW w:w="3191" w:type="dxa"/>
          </w:tcPr>
          <w:p w:rsidR="007765A7" w:rsidRPr="006E5D10" w:rsidRDefault="006E5D10" w:rsidP="006E5D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D10">
              <w:rPr>
                <w:rFonts w:ascii="Times New Roman" w:hAnsi="Times New Roman" w:cs="Times New Roman"/>
                <w:sz w:val="28"/>
                <w:szCs w:val="28"/>
              </w:rPr>
              <w:t>23 года</w:t>
            </w:r>
          </w:p>
        </w:tc>
      </w:tr>
      <w:tr w:rsidR="007765A7" w:rsidRPr="00102BD7" w:rsidTr="00102BD7">
        <w:tc>
          <w:tcPr>
            <w:tcW w:w="2943" w:type="dxa"/>
          </w:tcPr>
          <w:p w:rsidR="007765A7" w:rsidRPr="00102BD7" w:rsidRDefault="007765A7" w:rsidP="007765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BD7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  <w:p w:rsidR="007765A7" w:rsidRPr="00102BD7" w:rsidRDefault="007765A7" w:rsidP="007765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</w:tcPr>
          <w:p w:rsidR="007765A7" w:rsidRPr="006E5D10" w:rsidRDefault="00E36DA6" w:rsidP="006E5D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D10">
              <w:rPr>
                <w:rFonts w:ascii="Times New Roman" w:hAnsi="Times New Roman" w:cs="Times New Roman"/>
                <w:sz w:val="28"/>
                <w:szCs w:val="28"/>
              </w:rPr>
              <w:t>МБДОУ «ЦРР – детский сад №12»</w:t>
            </w:r>
          </w:p>
        </w:tc>
        <w:tc>
          <w:tcPr>
            <w:tcW w:w="3191" w:type="dxa"/>
          </w:tcPr>
          <w:p w:rsidR="007765A7" w:rsidRPr="006E5D10" w:rsidRDefault="00E36DA6" w:rsidP="006E5D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D10">
              <w:rPr>
                <w:rFonts w:ascii="Times New Roman" w:hAnsi="Times New Roman" w:cs="Times New Roman"/>
                <w:sz w:val="28"/>
                <w:szCs w:val="28"/>
              </w:rPr>
              <w:t>МБДОУ «ЦРР – детский сад №12»</w:t>
            </w:r>
          </w:p>
        </w:tc>
      </w:tr>
      <w:tr w:rsidR="007765A7" w:rsidRPr="00102BD7" w:rsidTr="00102BD7">
        <w:tc>
          <w:tcPr>
            <w:tcW w:w="2943" w:type="dxa"/>
          </w:tcPr>
          <w:p w:rsidR="007765A7" w:rsidRPr="00102BD7" w:rsidRDefault="007765A7" w:rsidP="007765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BD7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7765A7" w:rsidRPr="00102BD7" w:rsidRDefault="007765A7" w:rsidP="007765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</w:tcPr>
          <w:p w:rsidR="007765A7" w:rsidRPr="006E5D10" w:rsidRDefault="00E36DA6" w:rsidP="006E5D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D1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191" w:type="dxa"/>
          </w:tcPr>
          <w:p w:rsidR="007765A7" w:rsidRPr="006E5D10" w:rsidRDefault="00E36DA6" w:rsidP="006E5D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D1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7765A7" w:rsidRPr="00102BD7" w:rsidTr="00102BD7">
        <w:tc>
          <w:tcPr>
            <w:tcW w:w="2943" w:type="dxa"/>
          </w:tcPr>
          <w:p w:rsidR="007765A7" w:rsidRPr="00102BD7" w:rsidRDefault="00102BD7" w:rsidP="007765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BD7">
              <w:rPr>
                <w:rFonts w:ascii="Times New Roman" w:hAnsi="Times New Roman" w:cs="Times New Roman"/>
                <w:sz w:val="28"/>
                <w:szCs w:val="28"/>
              </w:rPr>
              <w:t>Специальность и квалификация</w:t>
            </w:r>
          </w:p>
          <w:p w:rsidR="00102BD7" w:rsidRPr="00102BD7" w:rsidRDefault="00102BD7" w:rsidP="007765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</w:tcPr>
          <w:p w:rsidR="007765A7" w:rsidRPr="006E5D10" w:rsidRDefault="00D2012F" w:rsidP="006E5D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детей дошкольного возраста</w:t>
            </w:r>
          </w:p>
        </w:tc>
        <w:tc>
          <w:tcPr>
            <w:tcW w:w="3191" w:type="dxa"/>
          </w:tcPr>
          <w:p w:rsidR="007765A7" w:rsidRPr="006E5D10" w:rsidRDefault="00D2012F" w:rsidP="006E5D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2BD7" w:rsidRPr="00102BD7" w:rsidTr="00102BD7">
        <w:tc>
          <w:tcPr>
            <w:tcW w:w="2943" w:type="dxa"/>
          </w:tcPr>
          <w:p w:rsidR="00102BD7" w:rsidRPr="00102BD7" w:rsidRDefault="00102BD7" w:rsidP="007765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BD7">
              <w:rPr>
                <w:rFonts w:ascii="Times New Roman" w:hAnsi="Times New Roman" w:cs="Times New Roman"/>
                <w:sz w:val="28"/>
                <w:szCs w:val="28"/>
              </w:rPr>
              <w:t>Учебная нагрузка</w:t>
            </w:r>
          </w:p>
          <w:p w:rsidR="00102BD7" w:rsidRPr="00102BD7" w:rsidRDefault="00102BD7" w:rsidP="007765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</w:tcPr>
          <w:p w:rsidR="00102BD7" w:rsidRPr="006E5D10" w:rsidRDefault="006E5D10" w:rsidP="006E5D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D10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</w:p>
        </w:tc>
        <w:tc>
          <w:tcPr>
            <w:tcW w:w="3191" w:type="dxa"/>
          </w:tcPr>
          <w:p w:rsidR="00102BD7" w:rsidRPr="006E5D10" w:rsidRDefault="006E5D10" w:rsidP="006E5D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D10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</w:p>
        </w:tc>
      </w:tr>
      <w:tr w:rsidR="00102BD7" w:rsidRPr="00102BD7" w:rsidTr="00102BD7">
        <w:tc>
          <w:tcPr>
            <w:tcW w:w="2943" w:type="dxa"/>
          </w:tcPr>
          <w:p w:rsidR="00102BD7" w:rsidRPr="00102BD7" w:rsidRDefault="00102BD7" w:rsidP="007765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BD7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102BD7" w:rsidRPr="00102BD7" w:rsidRDefault="00102BD7" w:rsidP="007765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</w:tcPr>
          <w:p w:rsidR="00102BD7" w:rsidRPr="006E5D10" w:rsidRDefault="00E36DA6" w:rsidP="006E5D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D10">
              <w:rPr>
                <w:rFonts w:ascii="Times New Roman" w:hAnsi="Times New Roman" w:cs="Times New Roman"/>
                <w:sz w:val="28"/>
                <w:szCs w:val="28"/>
              </w:rPr>
              <w:t>Гр.№1</w:t>
            </w:r>
          </w:p>
          <w:p w:rsidR="00E36DA6" w:rsidRPr="006E5D10" w:rsidRDefault="006E5D10" w:rsidP="006E5D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D10">
              <w:rPr>
                <w:rFonts w:ascii="Times New Roman" w:hAnsi="Times New Roman" w:cs="Times New Roman"/>
                <w:sz w:val="28"/>
                <w:szCs w:val="28"/>
              </w:rPr>
              <w:t>Гр.№4</w:t>
            </w:r>
          </w:p>
        </w:tc>
        <w:tc>
          <w:tcPr>
            <w:tcW w:w="3191" w:type="dxa"/>
          </w:tcPr>
          <w:p w:rsidR="00102BD7" w:rsidRPr="006E5D10" w:rsidRDefault="00E36DA6" w:rsidP="006E5D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D10">
              <w:rPr>
                <w:rFonts w:ascii="Times New Roman" w:hAnsi="Times New Roman" w:cs="Times New Roman"/>
                <w:sz w:val="28"/>
                <w:szCs w:val="28"/>
              </w:rPr>
              <w:t>Гр.№1</w:t>
            </w:r>
          </w:p>
        </w:tc>
      </w:tr>
      <w:tr w:rsidR="00102BD7" w:rsidRPr="00102BD7" w:rsidTr="00102BD7">
        <w:tc>
          <w:tcPr>
            <w:tcW w:w="2943" w:type="dxa"/>
          </w:tcPr>
          <w:p w:rsidR="00102BD7" w:rsidRPr="00102BD7" w:rsidRDefault="00102BD7" w:rsidP="007765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BD7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  <w:p w:rsidR="00102BD7" w:rsidRPr="00102BD7" w:rsidRDefault="00102BD7" w:rsidP="007765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</w:tcPr>
          <w:p w:rsidR="00E36DA6" w:rsidRPr="006E5D10" w:rsidRDefault="00E36DA6" w:rsidP="006E5D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BD7" w:rsidRPr="006E5D10" w:rsidRDefault="00E36DA6" w:rsidP="006E5D10">
            <w:pPr>
              <w:tabs>
                <w:tab w:val="left" w:pos="102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D10"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  <w:tc>
          <w:tcPr>
            <w:tcW w:w="3191" w:type="dxa"/>
          </w:tcPr>
          <w:p w:rsidR="00E36DA6" w:rsidRPr="006E5D10" w:rsidRDefault="00E36DA6" w:rsidP="006E5D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BD7" w:rsidRPr="006E5D10" w:rsidRDefault="00E36DA6" w:rsidP="006E5D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D10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</w:tbl>
    <w:p w:rsidR="007765A7" w:rsidRDefault="007765A7" w:rsidP="007765A7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6DA6" w:rsidRDefault="00E36DA6" w:rsidP="007765A7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2BD7" w:rsidRDefault="00102BD7" w:rsidP="007765A7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2BD7" w:rsidRDefault="00102BD7" w:rsidP="007765A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2BD7">
        <w:rPr>
          <w:rFonts w:ascii="Times New Roman" w:hAnsi="Times New Roman" w:cs="Times New Roman"/>
          <w:sz w:val="28"/>
          <w:szCs w:val="28"/>
        </w:rPr>
        <w:t xml:space="preserve">При организации наставничества процесс наставничества затрагивает интересы </w:t>
      </w:r>
      <w:proofErr w:type="spellStart"/>
      <w:r w:rsidRPr="00102BD7">
        <w:rPr>
          <w:rFonts w:ascii="Times New Roman" w:hAnsi="Times New Roman" w:cs="Times New Roman"/>
          <w:sz w:val="28"/>
          <w:szCs w:val="28"/>
        </w:rPr>
        <w:t>трѐх</w:t>
      </w:r>
      <w:proofErr w:type="spellEnd"/>
      <w:r w:rsidRPr="00102BD7">
        <w:rPr>
          <w:rFonts w:ascii="Times New Roman" w:hAnsi="Times New Roman" w:cs="Times New Roman"/>
          <w:sz w:val="28"/>
          <w:szCs w:val="28"/>
        </w:rPr>
        <w:t xml:space="preserve"> субъектов взаимодействия: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2BD7" w:rsidTr="00102BD7">
        <w:tc>
          <w:tcPr>
            <w:tcW w:w="4785" w:type="dxa"/>
          </w:tcPr>
          <w:p w:rsidR="00102BD7" w:rsidRPr="00102BD7" w:rsidRDefault="00102BD7" w:rsidP="00102B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BD7">
              <w:rPr>
                <w:rFonts w:ascii="Times New Roman" w:hAnsi="Times New Roman" w:cs="Times New Roman"/>
                <w:b/>
                <w:sz w:val="28"/>
                <w:szCs w:val="28"/>
              </w:rPr>
              <w:t>Субъекты взаимодействия</w:t>
            </w:r>
          </w:p>
        </w:tc>
        <w:tc>
          <w:tcPr>
            <w:tcW w:w="4786" w:type="dxa"/>
          </w:tcPr>
          <w:p w:rsidR="00102BD7" w:rsidRPr="00102BD7" w:rsidRDefault="00102BD7" w:rsidP="00102B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BD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взаимодействия</w:t>
            </w:r>
          </w:p>
        </w:tc>
      </w:tr>
      <w:tr w:rsidR="00102BD7" w:rsidTr="00102BD7">
        <w:tc>
          <w:tcPr>
            <w:tcW w:w="4785" w:type="dxa"/>
          </w:tcPr>
          <w:p w:rsidR="00102BD7" w:rsidRPr="00102BD7" w:rsidRDefault="00102BD7" w:rsidP="007765A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BD7">
              <w:rPr>
                <w:rFonts w:ascii="Times New Roman" w:hAnsi="Times New Roman" w:cs="Times New Roman"/>
                <w:sz w:val="28"/>
                <w:szCs w:val="28"/>
              </w:rPr>
              <w:t>Старший воспитатель - молодой педагог</w:t>
            </w:r>
          </w:p>
        </w:tc>
        <w:tc>
          <w:tcPr>
            <w:tcW w:w="4786" w:type="dxa"/>
          </w:tcPr>
          <w:p w:rsidR="00102BD7" w:rsidRPr="00102BD7" w:rsidRDefault="00102BD7" w:rsidP="007765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BD7">
              <w:rPr>
                <w:rFonts w:ascii="Times New Roman" w:hAnsi="Times New Roman" w:cs="Times New Roman"/>
                <w:sz w:val="28"/>
                <w:szCs w:val="28"/>
              </w:rPr>
              <w:t xml:space="preserve">1. Создание условий для адаптации педагога на работе. </w:t>
            </w:r>
          </w:p>
          <w:p w:rsidR="00102BD7" w:rsidRPr="00102BD7" w:rsidRDefault="00102BD7" w:rsidP="007765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BD7">
              <w:rPr>
                <w:rFonts w:ascii="Times New Roman" w:hAnsi="Times New Roman" w:cs="Times New Roman"/>
                <w:sz w:val="28"/>
                <w:szCs w:val="28"/>
              </w:rPr>
              <w:t xml:space="preserve">2. Знакомство с нормативными и локальными актами. </w:t>
            </w:r>
          </w:p>
          <w:p w:rsidR="00102BD7" w:rsidRPr="00102BD7" w:rsidRDefault="00102BD7" w:rsidP="007765A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BD7">
              <w:rPr>
                <w:rFonts w:ascii="Times New Roman" w:hAnsi="Times New Roman" w:cs="Times New Roman"/>
                <w:sz w:val="28"/>
                <w:szCs w:val="28"/>
              </w:rPr>
              <w:t>3. Обеспечение необходимыми методическими материалами, литературо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й.</w:t>
            </w:r>
          </w:p>
        </w:tc>
      </w:tr>
      <w:tr w:rsidR="00102BD7" w:rsidTr="00102BD7">
        <w:tc>
          <w:tcPr>
            <w:tcW w:w="4785" w:type="dxa"/>
          </w:tcPr>
          <w:p w:rsidR="00102BD7" w:rsidRPr="00102BD7" w:rsidRDefault="00102BD7" w:rsidP="007765A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BD7">
              <w:rPr>
                <w:rFonts w:ascii="Times New Roman" w:hAnsi="Times New Roman" w:cs="Times New Roman"/>
                <w:sz w:val="28"/>
                <w:szCs w:val="28"/>
              </w:rPr>
              <w:t>Молодой педагог - воспитанники - родители (законные представители)</w:t>
            </w:r>
          </w:p>
        </w:tc>
        <w:tc>
          <w:tcPr>
            <w:tcW w:w="4786" w:type="dxa"/>
          </w:tcPr>
          <w:p w:rsidR="00102BD7" w:rsidRPr="00102BD7" w:rsidRDefault="00102BD7" w:rsidP="007765A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BD7">
              <w:rPr>
                <w:rFonts w:ascii="Times New Roman" w:hAnsi="Times New Roman" w:cs="Times New Roman"/>
                <w:sz w:val="28"/>
                <w:szCs w:val="28"/>
              </w:rPr>
              <w:t>1. Формирование авторитета педагога, уважения, интереса к нему у детей и родителей (законных представителей).</w:t>
            </w:r>
          </w:p>
        </w:tc>
      </w:tr>
      <w:tr w:rsidR="00102BD7" w:rsidTr="00102BD7">
        <w:tc>
          <w:tcPr>
            <w:tcW w:w="4785" w:type="dxa"/>
          </w:tcPr>
          <w:p w:rsidR="00102BD7" w:rsidRPr="00102BD7" w:rsidRDefault="00102BD7" w:rsidP="007765A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BD7">
              <w:rPr>
                <w:rFonts w:ascii="Times New Roman" w:hAnsi="Times New Roman" w:cs="Times New Roman"/>
                <w:sz w:val="28"/>
                <w:szCs w:val="28"/>
              </w:rPr>
              <w:t>Молодой педагог - коллеги</w:t>
            </w:r>
          </w:p>
        </w:tc>
        <w:tc>
          <w:tcPr>
            <w:tcW w:w="4786" w:type="dxa"/>
          </w:tcPr>
          <w:p w:rsidR="00102BD7" w:rsidRPr="00102BD7" w:rsidRDefault="00102BD7" w:rsidP="007765A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BD7">
              <w:rPr>
                <w:rFonts w:ascii="Times New Roman" w:hAnsi="Times New Roman" w:cs="Times New Roman"/>
                <w:sz w:val="28"/>
                <w:szCs w:val="28"/>
              </w:rPr>
              <w:t>1. Оказание поддержки со стороны коллег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02BD7" w:rsidRPr="00102BD7" w:rsidRDefault="00102BD7" w:rsidP="007765A7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BD7" w:rsidRPr="00E53FB9" w:rsidRDefault="00102BD7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FB9">
        <w:rPr>
          <w:rFonts w:ascii="Times New Roman" w:hAnsi="Times New Roman" w:cs="Times New Roman"/>
          <w:b/>
          <w:sz w:val="28"/>
          <w:szCs w:val="28"/>
        </w:rPr>
        <w:t>Этапы реализации программы</w:t>
      </w:r>
    </w:p>
    <w:p w:rsidR="00102BD7" w:rsidRPr="00E53FB9" w:rsidRDefault="00102BD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3FB9">
        <w:rPr>
          <w:rFonts w:ascii="Times New Roman" w:hAnsi="Times New Roman" w:cs="Times New Roman"/>
          <w:sz w:val="28"/>
          <w:szCs w:val="28"/>
        </w:rPr>
        <w:t>Программа наставничества рассчитана на 1 год.</w:t>
      </w:r>
    </w:p>
    <w:p w:rsidR="00E53FB9" w:rsidRPr="00E53FB9" w:rsidRDefault="00102BD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3FB9">
        <w:rPr>
          <w:rFonts w:ascii="Times New Roman" w:hAnsi="Times New Roman" w:cs="Times New Roman"/>
          <w:sz w:val="28"/>
          <w:szCs w:val="28"/>
        </w:rPr>
        <w:t xml:space="preserve"> Решение о продлении или досрочном прекращении реализации программы может быть принято с учетом потребности в данной программе.</w:t>
      </w:r>
    </w:p>
    <w:p w:rsidR="00E53FB9" w:rsidRDefault="00102BD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3FB9">
        <w:rPr>
          <w:rFonts w:ascii="Times New Roman" w:hAnsi="Times New Roman" w:cs="Times New Roman"/>
          <w:sz w:val="28"/>
          <w:szCs w:val="28"/>
        </w:rPr>
        <w:t xml:space="preserve"> Содержание программы реализуется последовательно.</w:t>
      </w:r>
    </w:p>
    <w:p w:rsidR="00E53FB9" w:rsidRDefault="00102BD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3FB9">
        <w:rPr>
          <w:rFonts w:ascii="Times New Roman" w:hAnsi="Times New Roman" w:cs="Times New Roman"/>
          <w:sz w:val="28"/>
          <w:szCs w:val="28"/>
        </w:rPr>
        <w:t>Этапы реализации программы:</w:t>
      </w:r>
    </w:p>
    <w:p w:rsidR="00E53FB9" w:rsidRDefault="00102BD7" w:rsidP="00E53FB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FB9">
        <w:rPr>
          <w:rFonts w:ascii="Times New Roman" w:hAnsi="Times New Roman" w:cs="Times New Roman"/>
          <w:sz w:val="28"/>
          <w:szCs w:val="28"/>
        </w:rPr>
        <w:t>й этап - адаптационный. 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</w:p>
    <w:p w:rsidR="00E53FB9" w:rsidRPr="00E53FB9" w:rsidRDefault="00102BD7" w:rsidP="00E53FB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FB9">
        <w:rPr>
          <w:rFonts w:ascii="Times New Roman" w:hAnsi="Times New Roman" w:cs="Times New Roman"/>
          <w:sz w:val="28"/>
          <w:szCs w:val="28"/>
        </w:rPr>
        <w:t>й этап - основной (проектировочный). Наставник разрабатывает и реализует программу адаптации, осуществляет корректировку профессиональных умений молодого воспитателя, помогает выстроить ему собственную п</w:t>
      </w:r>
      <w:r w:rsidR="00E53FB9" w:rsidRPr="00E53FB9">
        <w:rPr>
          <w:rFonts w:ascii="Times New Roman" w:hAnsi="Times New Roman" w:cs="Times New Roman"/>
          <w:sz w:val="28"/>
          <w:szCs w:val="28"/>
        </w:rPr>
        <w:t>рограмму самосовершенствования.</w:t>
      </w:r>
    </w:p>
    <w:p w:rsidR="00E53FB9" w:rsidRDefault="00E53FB9" w:rsidP="00E36DA6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</w:t>
      </w:r>
      <w:r w:rsidR="00102BD7" w:rsidRPr="00E53FB9">
        <w:rPr>
          <w:rFonts w:ascii="Times New Roman" w:hAnsi="Times New Roman" w:cs="Times New Roman"/>
          <w:sz w:val="28"/>
          <w:szCs w:val="28"/>
        </w:rPr>
        <w:t xml:space="preserve">й этап - контрольно-оценочный. </w:t>
      </w:r>
    </w:p>
    <w:p w:rsidR="00E53FB9" w:rsidRPr="00E53FB9" w:rsidRDefault="00102BD7" w:rsidP="00E53FB9">
      <w:pPr>
        <w:spacing w:after="0"/>
        <w:ind w:left="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3FB9">
        <w:rPr>
          <w:rFonts w:ascii="Times New Roman" w:hAnsi="Times New Roman" w:cs="Times New Roman"/>
          <w:i/>
          <w:sz w:val="28"/>
          <w:szCs w:val="28"/>
        </w:rPr>
        <w:t xml:space="preserve">1 этап. Адаптационный (Диагностический) </w:t>
      </w:r>
    </w:p>
    <w:p w:rsidR="00E53FB9" w:rsidRDefault="00102BD7" w:rsidP="00E53FB9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E53FB9">
        <w:rPr>
          <w:rFonts w:ascii="Times New Roman" w:hAnsi="Times New Roman" w:cs="Times New Roman"/>
          <w:i/>
          <w:sz w:val="28"/>
          <w:szCs w:val="28"/>
        </w:rPr>
        <w:t>Задачи этапа</w:t>
      </w:r>
      <w:r w:rsidRPr="00E53FB9">
        <w:rPr>
          <w:rFonts w:ascii="Times New Roman" w:hAnsi="Times New Roman" w:cs="Times New Roman"/>
          <w:sz w:val="28"/>
          <w:szCs w:val="28"/>
        </w:rPr>
        <w:t xml:space="preserve">: выявление профессиональных затруднений молодого педагога; разработка основных направлений работы с молодым педагогом. </w:t>
      </w:r>
      <w:r w:rsidRPr="00E53FB9">
        <w:rPr>
          <w:rFonts w:ascii="Times New Roman" w:hAnsi="Times New Roman" w:cs="Times New Roman"/>
          <w:i/>
          <w:sz w:val="28"/>
          <w:szCs w:val="28"/>
        </w:rPr>
        <w:t>Содержание этапа:</w:t>
      </w:r>
      <w:r w:rsidRPr="00E53FB9">
        <w:rPr>
          <w:rFonts w:ascii="Times New Roman" w:hAnsi="Times New Roman" w:cs="Times New Roman"/>
          <w:sz w:val="28"/>
          <w:szCs w:val="28"/>
        </w:rPr>
        <w:t xml:space="preserve"> Педагог наставник анализирует профессиональную готовность молодого педагога по критериям:</w:t>
      </w:r>
    </w:p>
    <w:p w:rsidR="00E53FB9" w:rsidRDefault="00102BD7" w:rsidP="00E53FB9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E53FB9">
        <w:rPr>
          <w:rFonts w:ascii="Times New Roman" w:hAnsi="Times New Roman" w:cs="Times New Roman"/>
          <w:sz w:val="28"/>
          <w:szCs w:val="28"/>
        </w:rPr>
        <w:t xml:space="preserve"> - педагогическое образование; </w:t>
      </w:r>
    </w:p>
    <w:p w:rsidR="00E53FB9" w:rsidRDefault="00102BD7" w:rsidP="00E53FB9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E53FB9">
        <w:rPr>
          <w:rFonts w:ascii="Times New Roman" w:hAnsi="Times New Roman" w:cs="Times New Roman"/>
          <w:sz w:val="28"/>
          <w:szCs w:val="28"/>
        </w:rPr>
        <w:t>- теоретическая подготовка (знание основ общей и возрастной психологии, педагогики, методики воспитания и обучения дошкольников);</w:t>
      </w:r>
    </w:p>
    <w:p w:rsidR="00E53FB9" w:rsidRDefault="00102BD7" w:rsidP="00E53FB9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E53FB9">
        <w:rPr>
          <w:rFonts w:ascii="Times New Roman" w:hAnsi="Times New Roman" w:cs="Times New Roman"/>
          <w:sz w:val="28"/>
          <w:szCs w:val="28"/>
        </w:rPr>
        <w:t xml:space="preserve"> - наличие опыта практической работы с детьми дошкольного возраста;</w:t>
      </w:r>
    </w:p>
    <w:p w:rsidR="00E53FB9" w:rsidRDefault="00102BD7" w:rsidP="00E53FB9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E53FB9">
        <w:rPr>
          <w:rFonts w:ascii="Times New Roman" w:hAnsi="Times New Roman" w:cs="Times New Roman"/>
          <w:sz w:val="28"/>
          <w:szCs w:val="28"/>
        </w:rPr>
        <w:t xml:space="preserve"> - ожидаемый результат педагогической деятельности;</w:t>
      </w:r>
    </w:p>
    <w:p w:rsidR="00E53FB9" w:rsidRDefault="00102BD7" w:rsidP="005A15AF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E53FB9">
        <w:rPr>
          <w:rFonts w:ascii="Times New Roman" w:hAnsi="Times New Roman" w:cs="Times New Roman"/>
          <w:sz w:val="28"/>
          <w:szCs w:val="28"/>
        </w:rPr>
        <w:t xml:space="preserve"> - выявление особенностей личности педагога</w:t>
      </w:r>
      <w:r w:rsidR="00E53FB9">
        <w:rPr>
          <w:rFonts w:ascii="Times New Roman" w:hAnsi="Times New Roman" w:cs="Times New Roman"/>
          <w:sz w:val="28"/>
          <w:szCs w:val="28"/>
        </w:rPr>
        <w:t>.</w:t>
      </w:r>
    </w:p>
    <w:p w:rsidR="00E53FB9" w:rsidRDefault="00E53FB9" w:rsidP="00E53FB9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E53FB9">
        <w:rPr>
          <w:rFonts w:ascii="Times New Roman" w:hAnsi="Times New Roman" w:cs="Times New Roman"/>
          <w:sz w:val="28"/>
          <w:szCs w:val="28"/>
        </w:rPr>
        <w:t>Для получения необходимых сведений могут быть использованы методы:</w:t>
      </w:r>
    </w:p>
    <w:p w:rsidR="00E53FB9" w:rsidRDefault="00E53FB9" w:rsidP="00E53FB9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E53FB9">
        <w:rPr>
          <w:rFonts w:ascii="Times New Roman" w:hAnsi="Times New Roman" w:cs="Times New Roman"/>
          <w:sz w:val="28"/>
          <w:szCs w:val="28"/>
        </w:rPr>
        <w:t xml:space="preserve"> - опрос;</w:t>
      </w:r>
    </w:p>
    <w:p w:rsidR="00E53FB9" w:rsidRDefault="00E53FB9" w:rsidP="00E53FB9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E53FB9">
        <w:rPr>
          <w:rFonts w:ascii="Times New Roman" w:hAnsi="Times New Roman" w:cs="Times New Roman"/>
          <w:sz w:val="28"/>
          <w:szCs w:val="28"/>
        </w:rPr>
        <w:t xml:space="preserve"> - собеседование;</w:t>
      </w:r>
    </w:p>
    <w:p w:rsidR="00E53FB9" w:rsidRDefault="00E53FB9" w:rsidP="00E53FB9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E53FB9">
        <w:rPr>
          <w:rFonts w:ascii="Times New Roman" w:hAnsi="Times New Roman" w:cs="Times New Roman"/>
          <w:sz w:val="28"/>
          <w:szCs w:val="28"/>
        </w:rPr>
        <w:t xml:space="preserve"> - анкетирование; </w:t>
      </w:r>
    </w:p>
    <w:p w:rsidR="00E53FB9" w:rsidRDefault="00E53FB9" w:rsidP="00E53FB9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E53FB9">
        <w:rPr>
          <w:rFonts w:ascii="Times New Roman" w:hAnsi="Times New Roman" w:cs="Times New Roman"/>
          <w:sz w:val="28"/>
          <w:szCs w:val="28"/>
        </w:rPr>
        <w:t xml:space="preserve">- наблюдение за организацией </w:t>
      </w:r>
      <w:proofErr w:type="spellStart"/>
      <w:r w:rsidRPr="00E53FB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53FB9">
        <w:rPr>
          <w:rFonts w:ascii="Times New Roman" w:hAnsi="Times New Roman" w:cs="Times New Roman"/>
          <w:sz w:val="28"/>
          <w:szCs w:val="28"/>
        </w:rPr>
        <w:t xml:space="preserve">-образовательного процесса в группе. </w:t>
      </w:r>
    </w:p>
    <w:p w:rsidR="00E53FB9" w:rsidRDefault="00E53FB9" w:rsidP="00E53FB9">
      <w:pPr>
        <w:spacing w:after="0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E53FB9">
        <w:rPr>
          <w:rFonts w:ascii="Times New Roman" w:hAnsi="Times New Roman" w:cs="Times New Roman"/>
          <w:sz w:val="28"/>
          <w:szCs w:val="28"/>
        </w:rPr>
        <w:t xml:space="preserve">В зависимости от результатов диагностического этапа молодые педагоги условно делятся на три группы: </w:t>
      </w:r>
    </w:p>
    <w:p w:rsidR="00E53FB9" w:rsidRDefault="00E53FB9" w:rsidP="00E53FB9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E53FB9">
        <w:rPr>
          <w:rFonts w:ascii="Times New Roman" w:hAnsi="Times New Roman" w:cs="Times New Roman"/>
          <w:sz w:val="28"/>
          <w:szCs w:val="28"/>
        </w:rPr>
        <w:t>1) воспитатели, имеющие недостаточную теоретическую и практическую подготовку;</w:t>
      </w:r>
    </w:p>
    <w:p w:rsidR="00E53FB9" w:rsidRDefault="00E53FB9" w:rsidP="00E53FB9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E53FB9">
        <w:rPr>
          <w:rFonts w:ascii="Times New Roman" w:hAnsi="Times New Roman" w:cs="Times New Roman"/>
          <w:sz w:val="28"/>
          <w:szCs w:val="28"/>
        </w:rPr>
        <w:t xml:space="preserve"> 2) воспитатели с достаточной теоретической подготовкой, но не имеющие опыта практической работы;</w:t>
      </w:r>
    </w:p>
    <w:p w:rsidR="00E53FB9" w:rsidRDefault="00E53FB9" w:rsidP="00E53FB9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E53FB9">
        <w:rPr>
          <w:rFonts w:ascii="Times New Roman" w:hAnsi="Times New Roman" w:cs="Times New Roman"/>
          <w:sz w:val="28"/>
          <w:szCs w:val="28"/>
        </w:rPr>
        <w:t xml:space="preserve"> 3) воспитатели со слабо развитой мотивацией труда. В зависимости от полученных данных, педагог наставник ставит цели работы, определяет содержание работы, выбирает методы и формы работы. Примерные цели и формы работы:</w:t>
      </w:r>
    </w:p>
    <w:tbl>
      <w:tblPr>
        <w:tblStyle w:val="a4"/>
        <w:tblW w:w="0" w:type="auto"/>
        <w:tblInd w:w="75" w:type="dxa"/>
        <w:tblLook w:val="04A0" w:firstRow="1" w:lastRow="0" w:firstColumn="1" w:lastColumn="0" w:noHBand="0" w:noVBand="1"/>
      </w:tblPr>
      <w:tblGrid>
        <w:gridCol w:w="3167"/>
        <w:gridCol w:w="1686"/>
        <w:gridCol w:w="1480"/>
        <w:gridCol w:w="3163"/>
      </w:tblGrid>
      <w:tr w:rsidR="00E53FB9" w:rsidTr="00E53FB9">
        <w:tc>
          <w:tcPr>
            <w:tcW w:w="3167" w:type="dxa"/>
          </w:tcPr>
          <w:p w:rsidR="00E53FB9" w:rsidRPr="00E53FB9" w:rsidRDefault="00E53FB9" w:rsidP="00E53FB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FB9">
              <w:rPr>
                <w:rFonts w:ascii="Times New Roman" w:hAnsi="Times New Roman" w:cs="Times New Roman"/>
                <w:sz w:val="28"/>
                <w:szCs w:val="28"/>
              </w:rPr>
              <w:t>Воспитатели, имеющие недостаточную теоретическую и практическую подготовку</w:t>
            </w:r>
          </w:p>
        </w:tc>
        <w:tc>
          <w:tcPr>
            <w:tcW w:w="3166" w:type="dxa"/>
            <w:gridSpan w:val="2"/>
          </w:tcPr>
          <w:p w:rsidR="00E53FB9" w:rsidRPr="00E53FB9" w:rsidRDefault="00E53FB9" w:rsidP="00E53FB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FB9">
              <w:rPr>
                <w:rFonts w:ascii="Times New Roman" w:hAnsi="Times New Roman" w:cs="Times New Roman"/>
                <w:sz w:val="28"/>
                <w:szCs w:val="28"/>
              </w:rPr>
              <w:t>Воспитатели с достаточной теоретической подготовкой, но не имеющие опыта практической работы</w:t>
            </w:r>
          </w:p>
        </w:tc>
        <w:tc>
          <w:tcPr>
            <w:tcW w:w="3163" w:type="dxa"/>
          </w:tcPr>
          <w:p w:rsidR="00E53FB9" w:rsidRPr="00E53FB9" w:rsidRDefault="00E53FB9" w:rsidP="00E53FB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FB9">
              <w:rPr>
                <w:rFonts w:ascii="Times New Roman" w:hAnsi="Times New Roman" w:cs="Times New Roman"/>
                <w:sz w:val="28"/>
                <w:szCs w:val="28"/>
              </w:rPr>
              <w:t>Воспитатели со слабо развитой мотивацией труда</w:t>
            </w:r>
          </w:p>
        </w:tc>
      </w:tr>
      <w:tr w:rsidR="00E53FB9" w:rsidTr="00C058B0">
        <w:tc>
          <w:tcPr>
            <w:tcW w:w="9496" w:type="dxa"/>
            <w:gridSpan w:val="4"/>
          </w:tcPr>
          <w:p w:rsidR="00E53FB9" w:rsidRPr="00E53FB9" w:rsidRDefault="00E53FB9" w:rsidP="00E53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FB9">
              <w:rPr>
                <w:rFonts w:ascii="Times New Roman" w:hAnsi="Times New Roman" w:cs="Times New Roman"/>
                <w:sz w:val="28"/>
                <w:szCs w:val="28"/>
              </w:rPr>
              <w:t>Содержание и цели работы</w:t>
            </w:r>
          </w:p>
        </w:tc>
      </w:tr>
      <w:tr w:rsidR="00E53FB9" w:rsidTr="00E53FB9">
        <w:tc>
          <w:tcPr>
            <w:tcW w:w="3167" w:type="dxa"/>
          </w:tcPr>
          <w:p w:rsidR="00E53FB9" w:rsidRPr="00E53FB9" w:rsidRDefault="00E53FB9" w:rsidP="00E53F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FB9">
              <w:rPr>
                <w:rFonts w:ascii="Times New Roman" w:hAnsi="Times New Roman" w:cs="Times New Roman"/>
                <w:sz w:val="28"/>
                <w:szCs w:val="28"/>
              </w:rPr>
              <w:t>Усвоение теоретического материала, формирование навыков практической работы.</w:t>
            </w:r>
          </w:p>
        </w:tc>
        <w:tc>
          <w:tcPr>
            <w:tcW w:w="3166" w:type="dxa"/>
            <w:gridSpan w:val="2"/>
          </w:tcPr>
          <w:p w:rsidR="00E53FB9" w:rsidRPr="00E53FB9" w:rsidRDefault="00E53FB9" w:rsidP="00E53F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FB9">
              <w:rPr>
                <w:rFonts w:ascii="Times New Roman" w:hAnsi="Times New Roman" w:cs="Times New Roman"/>
                <w:sz w:val="28"/>
                <w:szCs w:val="28"/>
              </w:rPr>
              <w:t>Овладение навыками практической работы с педагогами, родителями.</w:t>
            </w:r>
          </w:p>
        </w:tc>
        <w:tc>
          <w:tcPr>
            <w:tcW w:w="3163" w:type="dxa"/>
          </w:tcPr>
          <w:p w:rsidR="00E53FB9" w:rsidRPr="00E53FB9" w:rsidRDefault="00E53FB9" w:rsidP="00E53F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FB9">
              <w:rPr>
                <w:rFonts w:ascii="Times New Roman" w:hAnsi="Times New Roman" w:cs="Times New Roman"/>
                <w:sz w:val="28"/>
                <w:szCs w:val="28"/>
              </w:rPr>
              <w:t>Повышение интереса и положительного отношения к педагогической деятельности, помощь в осознании своей профессиональной значимости, степени ответственности за воспитание и обучение детей.</w:t>
            </w:r>
          </w:p>
        </w:tc>
      </w:tr>
      <w:tr w:rsidR="00E53FB9" w:rsidTr="00E504FA">
        <w:tc>
          <w:tcPr>
            <w:tcW w:w="9496" w:type="dxa"/>
            <w:gridSpan w:val="4"/>
          </w:tcPr>
          <w:p w:rsidR="00E53FB9" w:rsidRPr="00E53FB9" w:rsidRDefault="00E53FB9" w:rsidP="00E53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FB9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</w:tr>
      <w:tr w:rsidR="0094337A" w:rsidTr="0094337A">
        <w:tc>
          <w:tcPr>
            <w:tcW w:w="4853" w:type="dxa"/>
            <w:gridSpan w:val="2"/>
          </w:tcPr>
          <w:p w:rsidR="0094337A" w:rsidRPr="0094337A" w:rsidRDefault="0094337A" w:rsidP="00E53F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37A" w:rsidRPr="0094337A" w:rsidRDefault="0094337A" w:rsidP="009433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337A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  <w:p w:rsidR="0094337A" w:rsidRPr="0094337A" w:rsidRDefault="0094337A" w:rsidP="009433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337A">
              <w:rPr>
                <w:rFonts w:ascii="Times New Roman" w:hAnsi="Times New Roman" w:cs="Times New Roman"/>
                <w:sz w:val="28"/>
                <w:szCs w:val="28"/>
              </w:rPr>
              <w:t>Семинары – практикумы</w:t>
            </w:r>
          </w:p>
          <w:p w:rsidR="0094337A" w:rsidRPr="0094337A" w:rsidRDefault="0094337A" w:rsidP="009433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337A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  <w:p w:rsidR="0094337A" w:rsidRPr="0094337A" w:rsidRDefault="0094337A" w:rsidP="009433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337A"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</w:t>
            </w:r>
          </w:p>
          <w:p w:rsidR="0094337A" w:rsidRPr="0094337A" w:rsidRDefault="0094337A" w:rsidP="009433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337A">
              <w:rPr>
                <w:rFonts w:ascii="Times New Roman" w:hAnsi="Times New Roman" w:cs="Times New Roman"/>
                <w:sz w:val="28"/>
                <w:szCs w:val="28"/>
              </w:rPr>
              <w:t>Взаимопосещения</w:t>
            </w:r>
            <w:proofErr w:type="spellEnd"/>
          </w:p>
          <w:p w:rsidR="0094337A" w:rsidRPr="0094337A" w:rsidRDefault="0094337A" w:rsidP="009433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337A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Коллективные просмотры </w:t>
            </w:r>
            <w:proofErr w:type="spellStart"/>
            <w:r w:rsidRPr="0094337A">
              <w:rPr>
                <w:rFonts w:ascii="Times New Roman" w:hAnsi="Times New Roman" w:cs="Times New Roman"/>
                <w:sz w:val="28"/>
                <w:szCs w:val="28"/>
              </w:rPr>
              <w:t>педпроцессов</w:t>
            </w:r>
            <w:proofErr w:type="spellEnd"/>
          </w:p>
          <w:p w:rsidR="0094337A" w:rsidRPr="0094337A" w:rsidRDefault="0094337A" w:rsidP="009433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337A">
              <w:rPr>
                <w:rFonts w:ascii="Times New Roman" w:hAnsi="Times New Roman" w:cs="Times New Roman"/>
                <w:sz w:val="28"/>
                <w:szCs w:val="28"/>
              </w:rPr>
              <w:t>Анализ педагогических ситуаций</w:t>
            </w:r>
          </w:p>
          <w:p w:rsidR="0094337A" w:rsidRPr="0094337A" w:rsidRDefault="0094337A" w:rsidP="00E53F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  <w:gridSpan w:val="2"/>
          </w:tcPr>
          <w:p w:rsidR="0094337A" w:rsidRPr="0094337A" w:rsidRDefault="0094337A" w:rsidP="00E53F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37A">
              <w:rPr>
                <w:rFonts w:ascii="Times New Roman" w:hAnsi="Times New Roman" w:cs="Times New Roman"/>
                <w:sz w:val="28"/>
                <w:szCs w:val="28"/>
              </w:rPr>
              <w:t>Дискуссии</w:t>
            </w:r>
          </w:p>
          <w:p w:rsidR="0094337A" w:rsidRPr="0094337A" w:rsidRDefault="0094337A" w:rsidP="00E53F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37A">
              <w:rPr>
                <w:rFonts w:ascii="Times New Roman" w:hAnsi="Times New Roman" w:cs="Times New Roman"/>
                <w:sz w:val="28"/>
                <w:szCs w:val="28"/>
              </w:rPr>
              <w:t>Круглые столы</w:t>
            </w:r>
          </w:p>
          <w:p w:rsidR="0094337A" w:rsidRPr="0094337A" w:rsidRDefault="0094337A" w:rsidP="00E53F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37A">
              <w:rPr>
                <w:rFonts w:ascii="Times New Roman" w:hAnsi="Times New Roman" w:cs="Times New Roman"/>
                <w:sz w:val="28"/>
                <w:szCs w:val="28"/>
              </w:rPr>
              <w:t>Деловые игры</w:t>
            </w:r>
          </w:p>
          <w:p w:rsidR="0094337A" w:rsidRPr="0094337A" w:rsidRDefault="0094337A" w:rsidP="00E53F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37A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  <w:p w:rsidR="0094337A" w:rsidRPr="0094337A" w:rsidRDefault="0094337A" w:rsidP="00E53F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37A">
              <w:rPr>
                <w:rFonts w:ascii="Times New Roman" w:hAnsi="Times New Roman" w:cs="Times New Roman"/>
                <w:sz w:val="28"/>
                <w:szCs w:val="28"/>
              </w:rPr>
              <w:t>Убеждения, поощрения</w:t>
            </w:r>
          </w:p>
        </w:tc>
      </w:tr>
    </w:tbl>
    <w:p w:rsidR="005A15AF" w:rsidRDefault="005A15AF" w:rsidP="00E36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337A" w:rsidRPr="0094337A" w:rsidRDefault="0094337A" w:rsidP="0094337A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94337A">
        <w:rPr>
          <w:rFonts w:ascii="Times New Roman" w:hAnsi="Times New Roman" w:cs="Times New Roman"/>
          <w:sz w:val="28"/>
          <w:szCs w:val="28"/>
        </w:rPr>
        <w:t xml:space="preserve">Таким образом, разрабатывается индивидуальный план профессионального становления молодого педагога на год. Результативность и эффективность реализации индивидуального плана профессионального становления анализируется педагогом наставником и молодым педагогом не реже 1 раза в 3 месяца. На основании результатов анализа в </w:t>
      </w:r>
      <w:r w:rsidRPr="005A15AF">
        <w:rPr>
          <w:rFonts w:ascii="Times New Roman" w:hAnsi="Times New Roman" w:cs="Times New Roman"/>
          <w:sz w:val="28"/>
          <w:szCs w:val="28"/>
        </w:rPr>
        <w:t>индивидуальный план</w:t>
      </w:r>
      <w:r>
        <w:t xml:space="preserve"> </w:t>
      </w:r>
      <w:r w:rsidRPr="0094337A">
        <w:rPr>
          <w:rFonts w:ascii="Times New Roman" w:hAnsi="Times New Roman" w:cs="Times New Roman"/>
          <w:sz w:val="28"/>
          <w:szCs w:val="28"/>
        </w:rPr>
        <w:t>профессионального становления молодого педагога могут вноситься изменения и дополнения.</w:t>
      </w:r>
    </w:p>
    <w:p w:rsidR="0094337A" w:rsidRPr="0094337A" w:rsidRDefault="0094337A" w:rsidP="0094337A">
      <w:pPr>
        <w:spacing w:after="0"/>
        <w:ind w:left="75" w:firstLine="63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337A">
        <w:rPr>
          <w:rFonts w:ascii="Times New Roman" w:hAnsi="Times New Roman" w:cs="Times New Roman"/>
          <w:i/>
          <w:sz w:val="28"/>
          <w:szCs w:val="28"/>
        </w:rPr>
        <w:t xml:space="preserve">2 этап. Основной (проектировочный). </w:t>
      </w:r>
    </w:p>
    <w:p w:rsidR="0094337A" w:rsidRDefault="0094337A" w:rsidP="0094337A">
      <w:pPr>
        <w:spacing w:after="0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94337A">
        <w:rPr>
          <w:rFonts w:ascii="Times New Roman" w:hAnsi="Times New Roman" w:cs="Times New Roman"/>
          <w:i/>
          <w:sz w:val="28"/>
          <w:szCs w:val="28"/>
        </w:rPr>
        <w:t>Задача этапа:</w:t>
      </w:r>
      <w:r w:rsidRPr="0094337A">
        <w:rPr>
          <w:rFonts w:ascii="Times New Roman" w:hAnsi="Times New Roman" w:cs="Times New Roman"/>
          <w:sz w:val="28"/>
          <w:szCs w:val="28"/>
        </w:rPr>
        <w:t xml:space="preserve"> реализация основных положений Программы. Содержание этапа: </w:t>
      </w:r>
    </w:p>
    <w:p w:rsidR="0094337A" w:rsidRDefault="0094337A" w:rsidP="0094337A">
      <w:pPr>
        <w:spacing w:after="0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94337A">
        <w:rPr>
          <w:rFonts w:ascii="Times New Roman" w:hAnsi="Times New Roman" w:cs="Times New Roman"/>
          <w:sz w:val="28"/>
          <w:szCs w:val="28"/>
        </w:rPr>
        <w:t xml:space="preserve">-Создание благоприятных условий для профессионального роста начинающих педагогов; </w:t>
      </w:r>
    </w:p>
    <w:p w:rsidR="0094337A" w:rsidRDefault="0094337A" w:rsidP="0094337A">
      <w:pPr>
        <w:spacing w:after="0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94337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4337A">
        <w:rPr>
          <w:rFonts w:ascii="Times New Roman" w:hAnsi="Times New Roman" w:cs="Times New Roman"/>
          <w:sz w:val="28"/>
          <w:szCs w:val="28"/>
        </w:rPr>
        <w:t>Взаимоподдержка</w:t>
      </w:r>
      <w:proofErr w:type="spellEnd"/>
      <w:r w:rsidRPr="0094337A">
        <w:rPr>
          <w:rFonts w:ascii="Times New Roman" w:hAnsi="Times New Roman" w:cs="Times New Roman"/>
          <w:sz w:val="28"/>
          <w:szCs w:val="28"/>
        </w:rPr>
        <w:t xml:space="preserve"> и взаимопомощь;</w:t>
      </w:r>
    </w:p>
    <w:p w:rsidR="0094337A" w:rsidRDefault="0094337A" w:rsidP="0094337A">
      <w:pPr>
        <w:spacing w:after="0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94337A">
        <w:rPr>
          <w:rFonts w:ascii="Times New Roman" w:hAnsi="Times New Roman" w:cs="Times New Roman"/>
          <w:sz w:val="28"/>
          <w:szCs w:val="28"/>
        </w:rPr>
        <w:t xml:space="preserve"> -Координация действий педагогов в соответствии с задачами ДОУ и задачами воспитания и обучения детей;</w:t>
      </w:r>
    </w:p>
    <w:p w:rsidR="0094337A" w:rsidRDefault="0094337A" w:rsidP="0094337A">
      <w:pPr>
        <w:spacing w:after="0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94337A">
        <w:rPr>
          <w:rFonts w:ascii="Times New Roman" w:hAnsi="Times New Roman" w:cs="Times New Roman"/>
          <w:sz w:val="28"/>
          <w:szCs w:val="28"/>
        </w:rPr>
        <w:t xml:space="preserve"> -Разработка перспективных планов работы с детьми в соответствии с возрастными особенностями, требованиями ФГОС ДО и задачами реализуемых программ; </w:t>
      </w:r>
    </w:p>
    <w:p w:rsidR="0094337A" w:rsidRDefault="0094337A" w:rsidP="0094337A">
      <w:pPr>
        <w:spacing w:after="0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94337A">
        <w:rPr>
          <w:rFonts w:ascii="Times New Roman" w:hAnsi="Times New Roman" w:cs="Times New Roman"/>
          <w:sz w:val="28"/>
          <w:szCs w:val="28"/>
        </w:rPr>
        <w:t xml:space="preserve">-Оказание методической помощи опытными педагогами </w:t>
      </w:r>
      <w:proofErr w:type="gramStart"/>
      <w:r w:rsidRPr="0094337A">
        <w:rPr>
          <w:rFonts w:ascii="Times New Roman" w:hAnsi="Times New Roman" w:cs="Times New Roman"/>
          <w:sz w:val="28"/>
          <w:szCs w:val="28"/>
        </w:rPr>
        <w:t xml:space="preserve">начинающим;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-</w:t>
      </w:r>
      <w:r w:rsidRPr="0094337A">
        <w:rPr>
          <w:rFonts w:ascii="Times New Roman" w:hAnsi="Times New Roman" w:cs="Times New Roman"/>
          <w:sz w:val="28"/>
          <w:szCs w:val="28"/>
        </w:rPr>
        <w:t>Помощь по подбору и использованию педагогически целесообразных пособий, игрового и дидактического материала;</w:t>
      </w:r>
    </w:p>
    <w:p w:rsidR="0094337A" w:rsidRDefault="0094337A" w:rsidP="0094337A">
      <w:pPr>
        <w:spacing w:after="0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94337A">
        <w:rPr>
          <w:rFonts w:ascii="Times New Roman" w:hAnsi="Times New Roman" w:cs="Times New Roman"/>
          <w:sz w:val="28"/>
          <w:szCs w:val="28"/>
        </w:rPr>
        <w:t xml:space="preserve"> -Оказание позитивного влияния на рост профессиональной компетентности</w:t>
      </w:r>
      <w:r>
        <w:rPr>
          <w:rFonts w:ascii="Times New Roman" w:hAnsi="Times New Roman" w:cs="Times New Roman"/>
          <w:sz w:val="28"/>
          <w:szCs w:val="28"/>
        </w:rPr>
        <w:t xml:space="preserve"> начинающего педагога;</w:t>
      </w:r>
    </w:p>
    <w:p w:rsidR="0094337A" w:rsidRDefault="0094337A" w:rsidP="0094337A">
      <w:pPr>
        <w:spacing w:after="0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94337A">
        <w:rPr>
          <w:rFonts w:ascii="Times New Roman" w:hAnsi="Times New Roman" w:cs="Times New Roman"/>
          <w:sz w:val="28"/>
          <w:szCs w:val="28"/>
        </w:rPr>
        <w:t>- Советы, рекомендации, разъяснения, поправки в педагогические действия.</w:t>
      </w:r>
    </w:p>
    <w:p w:rsidR="0094337A" w:rsidRPr="0094337A" w:rsidRDefault="0094337A" w:rsidP="0094337A">
      <w:pPr>
        <w:spacing w:after="0"/>
        <w:ind w:left="75" w:firstLine="63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337A">
        <w:rPr>
          <w:rFonts w:ascii="Times New Roman" w:hAnsi="Times New Roman" w:cs="Times New Roman"/>
          <w:i/>
          <w:sz w:val="28"/>
          <w:szCs w:val="28"/>
        </w:rPr>
        <w:t xml:space="preserve">3 этап. Контрольно-оценочный (Аналитический) </w:t>
      </w:r>
    </w:p>
    <w:p w:rsidR="0094337A" w:rsidRDefault="0094337A" w:rsidP="0094337A">
      <w:pPr>
        <w:spacing w:after="0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94337A">
        <w:rPr>
          <w:rFonts w:ascii="Times New Roman" w:hAnsi="Times New Roman" w:cs="Times New Roman"/>
          <w:i/>
          <w:sz w:val="28"/>
          <w:szCs w:val="28"/>
        </w:rPr>
        <w:t>Задачи этапа:</w:t>
      </w:r>
      <w:r w:rsidRPr="0094337A">
        <w:rPr>
          <w:rFonts w:ascii="Times New Roman" w:hAnsi="Times New Roman" w:cs="Times New Roman"/>
          <w:sz w:val="28"/>
          <w:szCs w:val="28"/>
        </w:rPr>
        <w:t xml:space="preserve"> подведение итогов работы и анализ эффективности реализации этапов программы. </w:t>
      </w:r>
    </w:p>
    <w:p w:rsidR="0094337A" w:rsidRDefault="0094337A" w:rsidP="0094337A">
      <w:pPr>
        <w:spacing w:after="0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94337A">
        <w:rPr>
          <w:rFonts w:ascii="Times New Roman" w:hAnsi="Times New Roman" w:cs="Times New Roman"/>
          <w:i/>
          <w:sz w:val="28"/>
          <w:szCs w:val="28"/>
        </w:rPr>
        <w:t>Содержание этапа:</w:t>
      </w:r>
      <w:r w:rsidRPr="009433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37A" w:rsidRDefault="0094337A" w:rsidP="0094337A">
      <w:pPr>
        <w:spacing w:after="0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94337A">
        <w:rPr>
          <w:rFonts w:ascii="Times New Roman" w:hAnsi="Times New Roman" w:cs="Times New Roman"/>
          <w:sz w:val="28"/>
          <w:szCs w:val="28"/>
        </w:rPr>
        <w:t xml:space="preserve">- Анализ результатов работы молодого педагога с детьми; </w:t>
      </w:r>
    </w:p>
    <w:p w:rsidR="0094337A" w:rsidRDefault="0094337A" w:rsidP="0094337A">
      <w:pPr>
        <w:spacing w:after="0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94337A">
        <w:rPr>
          <w:rFonts w:ascii="Times New Roman" w:hAnsi="Times New Roman" w:cs="Times New Roman"/>
          <w:sz w:val="28"/>
          <w:szCs w:val="28"/>
        </w:rPr>
        <w:t>-Динамика профессионального роста молодого педагога;</w:t>
      </w:r>
    </w:p>
    <w:p w:rsidR="0094337A" w:rsidRDefault="0094337A" w:rsidP="0094337A">
      <w:pPr>
        <w:spacing w:after="0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94337A">
        <w:rPr>
          <w:rFonts w:ascii="Times New Roman" w:hAnsi="Times New Roman" w:cs="Times New Roman"/>
          <w:sz w:val="28"/>
          <w:szCs w:val="28"/>
        </w:rPr>
        <w:t xml:space="preserve">- Рейтинг молодого педагога среди коллег; </w:t>
      </w:r>
    </w:p>
    <w:p w:rsidR="003700F3" w:rsidRDefault="0094337A" w:rsidP="0094337A">
      <w:pPr>
        <w:spacing w:after="0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94337A">
        <w:rPr>
          <w:rFonts w:ascii="Times New Roman" w:hAnsi="Times New Roman" w:cs="Times New Roman"/>
          <w:sz w:val="28"/>
          <w:szCs w:val="28"/>
        </w:rPr>
        <w:t xml:space="preserve">-Самоанализ своей деятельности за прошедший год; </w:t>
      </w:r>
    </w:p>
    <w:p w:rsidR="0094337A" w:rsidRDefault="0094337A" w:rsidP="0094337A">
      <w:pPr>
        <w:spacing w:after="0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94337A">
        <w:rPr>
          <w:rFonts w:ascii="Times New Roman" w:hAnsi="Times New Roman" w:cs="Times New Roman"/>
          <w:sz w:val="28"/>
          <w:szCs w:val="28"/>
        </w:rPr>
        <w:t>-Перспективы дальнейшей работы с молодыми педагогами;</w:t>
      </w:r>
    </w:p>
    <w:p w:rsidR="0094337A" w:rsidRDefault="003700F3" w:rsidP="00370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4337A" w:rsidRPr="0094337A">
        <w:rPr>
          <w:rFonts w:ascii="Times New Roman" w:hAnsi="Times New Roman" w:cs="Times New Roman"/>
          <w:sz w:val="28"/>
          <w:szCs w:val="28"/>
        </w:rPr>
        <w:t xml:space="preserve"> -Подведение итогов, выводы.</w:t>
      </w:r>
    </w:p>
    <w:p w:rsidR="003700F3" w:rsidRPr="003700F3" w:rsidRDefault="003700F3" w:rsidP="00370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DA6" w:rsidRDefault="00E36DA6" w:rsidP="003700F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0F3" w:rsidRDefault="003700F3" w:rsidP="003700F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700F3">
        <w:rPr>
          <w:rFonts w:ascii="Times New Roman" w:hAnsi="Times New Roman" w:cs="Times New Roman"/>
          <w:b/>
          <w:sz w:val="28"/>
          <w:szCs w:val="28"/>
        </w:rPr>
        <w:t>Формы работы педагога наставника с наставляемым молодым педагогом</w:t>
      </w:r>
      <w:r w:rsidRPr="003700F3">
        <w:rPr>
          <w:rFonts w:ascii="Times New Roman" w:hAnsi="Times New Roman" w:cs="Times New Roman"/>
          <w:sz w:val="28"/>
          <w:szCs w:val="28"/>
        </w:rPr>
        <w:t>.</w:t>
      </w:r>
    </w:p>
    <w:p w:rsidR="003700F3" w:rsidRDefault="003700F3" w:rsidP="003700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0F3">
        <w:rPr>
          <w:rFonts w:ascii="Times New Roman" w:hAnsi="Times New Roman" w:cs="Times New Roman"/>
          <w:sz w:val="28"/>
          <w:szCs w:val="28"/>
        </w:rPr>
        <w:t xml:space="preserve"> Для того, чтобы повысить про</w:t>
      </w:r>
      <w:r w:rsidR="00E36DA6">
        <w:rPr>
          <w:rFonts w:ascii="Times New Roman" w:hAnsi="Times New Roman" w:cs="Times New Roman"/>
          <w:sz w:val="28"/>
          <w:szCs w:val="28"/>
        </w:rPr>
        <w:t>фессиональное мастерство молодого педагога</w:t>
      </w:r>
      <w:r w:rsidRPr="003700F3">
        <w:rPr>
          <w:rFonts w:ascii="Times New Roman" w:hAnsi="Times New Roman" w:cs="Times New Roman"/>
          <w:sz w:val="28"/>
          <w:szCs w:val="28"/>
        </w:rPr>
        <w:t>, используются разные формы работы. Выбор форм работы зависит от этапа реализации программы,</w:t>
      </w:r>
      <w:r w:rsidR="00E36DA6">
        <w:rPr>
          <w:rFonts w:ascii="Times New Roman" w:hAnsi="Times New Roman" w:cs="Times New Roman"/>
          <w:sz w:val="28"/>
          <w:szCs w:val="28"/>
        </w:rPr>
        <w:t xml:space="preserve"> от личностных качеств педагога</w:t>
      </w:r>
      <w:r w:rsidRPr="003700F3">
        <w:rPr>
          <w:rFonts w:ascii="Times New Roman" w:hAnsi="Times New Roman" w:cs="Times New Roman"/>
          <w:sz w:val="28"/>
          <w:szCs w:val="28"/>
        </w:rPr>
        <w:t>, от уровня про</w:t>
      </w:r>
      <w:r w:rsidR="00E36DA6">
        <w:rPr>
          <w:rFonts w:ascii="Times New Roman" w:hAnsi="Times New Roman" w:cs="Times New Roman"/>
          <w:sz w:val="28"/>
          <w:szCs w:val="28"/>
        </w:rPr>
        <w:t>фессиональной подготовки молодого педагога</w:t>
      </w:r>
      <w:r w:rsidRPr="003700F3">
        <w:rPr>
          <w:rFonts w:ascii="Times New Roman" w:hAnsi="Times New Roman" w:cs="Times New Roman"/>
          <w:sz w:val="28"/>
          <w:szCs w:val="28"/>
        </w:rPr>
        <w:t>, от поставленных задач.</w:t>
      </w:r>
    </w:p>
    <w:p w:rsidR="00A61861" w:rsidRDefault="00A61861" w:rsidP="003700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6132"/>
      </w:tblGrid>
      <w:tr w:rsidR="00A61861" w:rsidTr="00A61861">
        <w:tc>
          <w:tcPr>
            <w:tcW w:w="3190" w:type="dxa"/>
          </w:tcPr>
          <w:p w:rsidR="00A61861" w:rsidRPr="00A61861" w:rsidRDefault="00A61861" w:rsidP="00370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86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 - партнеры</w:t>
            </w:r>
          </w:p>
        </w:tc>
        <w:tc>
          <w:tcPr>
            <w:tcW w:w="6132" w:type="dxa"/>
          </w:tcPr>
          <w:p w:rsidR="00A61861" w:rsidRPr="00A61861" w:rsidRDefault="00A61861" w:rsidP="00370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861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образовательной организации</w:t>
            </w:r>
          </w:p>
          <w:p w:rsidR="00A61861" w:rsidRPr="00A61861" w:rsidRDefault="00A61861" w:rsidP="00370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1861" w:rsidTr="00A61861">
        <w:tc>
          <w:tcPr>
            <w:tcW w:w="3190" w:type="dxa"/>
          </w:tcPr>
          <w:p w:rsidR="00A61861" w:rsidRPr="003700F3" w:rsidRDefault="00A61861" w:rsidP="003700F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700F3">
              <w:rPr>
                <w:rFonts w:ascii="Times New Roman" w:hAnsi="Times New Roman" w:cs="Times New Roman"/>
                <w:sz w:val="28"/>
                <w:szCs w:val="28"/>
              </w:rPr>
              <w:t>1.Курсы повышения квалификации</w:t>
            </w:r>
          </w:p>
          <w:p w:rsidR="00A61861" w:rsidRPr="003700F3" w:rsidRDefault="00A61861" w:rsidP="003700F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700F3">
              <w:rPr>
                <w:rFonts w:ascii="Times New Roman" w:hAnsi="Times New Roman" w:cs="Times New Roman"/>
                <w:sz w:val="28"/>
                <w:szCs w:val="28"/>
              </w:rPr>
              <w:t>2.Методические объединения</w:t>
            </w:r>
          </w:p>
          <w:p w:rsidR="00A61861" w:rsidRPr="003700F3" w:rsidRDefault="00A61861" w:rsidP="003700F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700F3">
              <w:rPr>
                <w:rFonts w:ascii="Times New Roman" w:hAnsi="Times New Roman" w:cs="Times New Roman"/>
                <w:sz w:val="28"/>
                <w:szCs w:val="28"/>
              </w:rPr>
              <w:t>3.Семинары, Конференции, Фестивали</w:t>
            </w:r>
          </w:p>
          <w:p w:rsidR="00A61861" w:rsidRPr="003700F3" w:rsidRDefault="00A61861" w:rsidP="003700F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700F3">
              <w:rPr>
                <w:rFonts w:ascii="Times New Roman" w:hAnsi="Times New Roman" w:cs="Times New Roman"/>
                <w:sz w:val="28"/>
                <w:szCs w:val="28"/>
              </w:rPr>
              <w:t>4.Вебинары</w:t>
            </w:r>
          </w:p>
          <w:p w:rsidR="00A61861" w:rsidRPr="003700F3" w:rsidRDefault="00A61861" w:rsidP="003700F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700F3">
              <w:rPr>
                <w:rFonts w:ascii="Times New Roman" w:hAnsi="Times New Roman" w:cs="Times New Roman"/>
                <w:sz w:val="28"/>
                <w:szCs w:val="28"/>
              </w:rPr>
              <w:t>5. Конкурсы профессионального мастерства</w:t>
            </w:r>
          </w:p>
          <w:p w:rsidR="00A61861" w:rsidRDefault="00A61861" w:rsidP="003700F3">
            <w:pPr>
              <w:pStyle w:val="a5"/>
              <w:rPr>
                <w:b/>
              </w:rPr>
            </w:pPr>
            <w:r w:rsidRPr="003700F3">
              <w:rPr>
                <w:rFonts w:ascii="Times New Roman" w:hAnsi="Times New Roman" w:cs="Times New Roman"/>
                <w:sz w:val="28"/>
                <w:szCs w:val="28"/>
              </w:rPr>
              <w:t>6.Общение, обмен опытом в профессиональных интернет – сообществах.</w:t>
            </w:r>
          </w:p>
        </w:tc>
        <w:tc>
          <w:tcPr>
            <w:tcW w:w="6132" w:type="dxa"/>
          </w:tcPr>
          <w:p w:rsidR="00A61861" w:rsidRPr="00A61861" w:rsidRDefault="00A61861" w:rsidP="00A618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1861">
              <w:rPr>
                <w:rFonts w:ascii="Times New Roman" w:hAnsi="Times New Roman" w:cs="Times New Roman"/>
                <w:sz w:val="28"/>
                <w:szCs w:val="28"/>
              </w:rPr>
              <w:t>1. Диалог, беседа</w:t>
            </w:r>
          </w:p>
          <w:p w:rsidR="00A61861" w:rsidRPr="00A61861" w:rsidRDefault="00A61861" w:rsidP="00A618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1861">
              <w:rPr>
                <w:rFonts w:ascii="Times New Roman" w:hAnsi="Times New Roman" w:cs="Times New Roman"/>
                <w:sz w:val="28"/>
                <w:szCs w:val="28"/>
              </w:rPr>
              <w:t>2. Индивидуальная, групповая консультация</w:t>
            </w:r>
          </w:p>
          <w:p w:rsidR="00A61861" w:rsidRPr="00A61861" w:rsidRDefault="00A61861" w:rsidP="00A618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1861">
              <w:rPr>
                <w:rFonts w:ascii="Times New Roman" w:hAnsi="Times New Roman" w:cs="Times New Roman"/>
                <w:sz w:val="28"/>
                <w:szCs w:val="28"/>
              </w:rPr>
              <w:t>3.Самоанализ собственной деятельности</w:t>
            </w:r>
          </w:p>
          <w:p w:rsidR="00A61861" w:rsidRPr="00A61861" w:rsidRDefault="00A61861" w:rsidP="00A618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1861">
              <w:rPr>
                <w:rFonts w:ascii="Times New Roman" w:hAnsi="Times New Roman" w:cs="Times New Roman"/>
                <w:sz w:val="28"/>
                <w:szCs w:val="28"/>
              </w:rPr>
              <w:t>4. Обучающие семинары</w:t>
            </w:r>
          </w:p>
          <w:p w:rsidR="00A61861" w:rsidRPr="00A61861" w:rsidRDefault="00A61861" w:rsidP="00A618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1861">
              <w:rPr>
                <w:rFonts w:ascii="Times New Roman" w:hAnsi="Times New Roman" w:cs="Times New Roman"/>
                <w:sz w:val="28"/>
                <w:szCs w:val="28"/>
              </w:rPr>
              <w:t>5. Практикумы</w:t>
            </w:r>
          </w:p>
          <w:p w:rsidR="00A61861" w:rsidRPr="00A61861" w:rsidRDefault="00A61861" w:rsidP="00A618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1861">
              <w:rPr>
                <w:rFonts w:ascii="Times New Roman" w:hAnsi="Times New Roman" w:cs="Times New Roman"/>
                <w:sz w:val="28"/>
                <w:szCs w:val="28"/>
              </w:rPr>
              <w:t>6.Анкетирование, опрос</w:t>
            </w:r>
          </w:p>
          <w:p w:rsidR="00A61861" w:rsidRPr="00A61861" w:rsidRDefault="00A61861" w:rsidP="00A618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1861">
              <w:rPr>
                <w:rFonts w:ascii="Times New Roman" w:hAnsi="Times New Roman" w:cs="Times New Roman"/>
                <w:sz w:val="28"/>
                <w:szCs w:val="28"/>
              </w:rPr>
              <w:t>7. Мастер – класс педагога наставника</w:t>
            </w:r>
          </w:p>
          <w:p w:rsidR="00A61861" w:rsidRDefault="00A61861" w:rsidP="00A618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1861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spellStart"/>
            <w:r w:rsidRPr="00A61861">
              <w:rPr>
                <w:rFonts w:ascii="Times New Roman" w:hAnsi="Times New Roman" w:cs="Times New Roman"/>
                <w:sz w:val="28"/>
                <w:szCs w:val="28"/>
              </w:rPr>
              <w:t>Взаимопосещения</w:t>
            </w:r>
            <w:proofErr w:type="spellEnd"/>
            <w:r w:rsidRPr="00A618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A61861">
              <w:rPr>
                <w:rFonts w:ascii="Times New Roman" w:hAnsi="Times New Roman" w:cs="Times New Roman"/>
                <w:sz w:val="28"/>
                <w:szCs w:val="28"/>
              </w:rPr>
              <w:t>открытые просмотры.</w:t>
            </w:r>
          </w:p>
          <w:p w:rsidR="00A61861" w:rsidRDefault="00A61861" w:rsidP="00A618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9.Анализ педагогических ситуаций</w:t>
            </w:r>
          </w:p>
          <w:p w:rsidR="00A61861" w:rsidRDefault="00A61861" w:rsidP="00A618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Диссеминация опыта</w:t>
            </w:r>
          </w:p>
          <w:p w:rsidR="00A61861" w:rsidRDefault="00A61861" w:rsidP="00A618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Деловая игра</w:t>
            </w:r>
          </w:p>
          <w:p w:rsidR="00A61861" w:rsidRDefault="00A61861" w:rsidP="00A618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Круглый стол</w:t>
            </w:r>
          </w:p>
          <w:p w:rsidR="00A61861" w:rsidRDefault="00A61861" w:rsidP="00A61861">
            <w:pPr>
              <w:pStyle w:val="a5"/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Конкурс профессионального мастерства.</w:t>
            </w:r>
          </w:p>
        </w:tc>
      </w:tr>
    </w:tbl>
    <w:p w:rsidR="003700F3" w:rsidRDefault="003700F3" w:rsidP="003700F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861" w:rsidRDefault="00A61861" w:rsidP="003700F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</w:t>
      </w:r>
      <w:r w:rsidR="00E36DA6">
        <w:rPr>
          <w:rFonts w:ascii="Times New Roman" w:hAnsi="Times New Roman" w:cs="Times New Roman"/>
          <w:b/>
          <w:sz w:val="28"/>
          <w:szCs w:val="28"/>
        </w:rPr>
        <w:t>ты педагога – наставника на 2023-2024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5103"/>
        <w:gridCol w:w="3254"/>
      </w:tblGrid>
      <w:tr w:rsidR="00E36DA6" w:rsidRPr="00E36DA6" w:rsidTr="009D5875">
        <w:tc>
          <w:tcPr>
            <w:tcW w:w="988" w:type="dxa"/>
          </w:tcPr>
          <w:p w:rsidR="00E36DA6" w:rsidRPr="00E36DA6" w:rsidRDefault="00E36DA6" w:rsidP="009D5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DA6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5103" w:type="dxa"/>
          </w:tcPr>
          <w:p w:rsidR="00E36DA6" w:rsidRPr="00E36DA6" w:rsidRDefault="00E36DA6" w:rsidP="009D5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DA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254" w:type="dxa"/>
          </w:tcPr>
          <w:p w:rsidR="00E36DA6" w:rsidRPr="00E36DA6" w:rsidRDefault="00E36DA6" w:rsidP="009D5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DA6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  <w:p w:rsidR="00E36DA6" w:rsidRPr="00E36DA6" w:rsidRDefault="00E36DA6" w:rsidP="009D5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D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36DA6" w:rsidRPr="00E36DA6" w:rsidTr="009D5875">
        <w:tc>
          <w:tcPr>
            <w:tcW w:w="9345" w:type="dxa"/>
            <w:gridSpan w:val="3"/>
          </w:tcPr>
          <w:p w:rsidR="00E36DA6" w:rsidRPr="00E36DA6" w:rsidRDefault="00E36DA6" w:rsidP="009D587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6DA6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</w:t>
            </w:r>
          </w:p>
        </w:tc>
      </w:tr>
      <w:tr w:rsidR="00E36DA6" w:rsidRPr="00E36DA6" w:rsidTr="009D5875">
        <w:tc>
          <w:tcPr>
            <w:tcW w:w="988" w:type="dxa"/>
          </w:tcPr>
          <w:p w:rsidR="00E36DA6" w:rsidRPr="00E36DA6" w:rsidRDefault="00E36DA6" w:rsidP="009D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D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E36DA6" w:rsidRPr="00E36DA6" w:rsidRDefault="00E36DA6" w:rsidP="009D587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6DA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Изучение документов</w:t>
            </w:r>
            <w:r w:rsidRPr="00E36DA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 </w:t>
            </w:r>
          </w:p>
          <w:p w:rsidR="00E36DA6" w:rsidRPr="00E36DA6" w:rsidRDefault="00E36DA6" w:rsidP="009D587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6DA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Закон об образовании, ФГОС, санитарно-эпидемиологических правил и нормативов для ДОУ;</w:t>
            </w:r>
          </w:p>
          <w:p w:rsidR="00E36DA6" w:rsidRPr="00E36DA6" w:rsidRDefault="00E36DA6" w:rsidP="009D5875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6DA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изучение целей и задач годового </w:t>
            </w:r>
            <w:r w:rsidRPr="00E36DA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плана</w:t>
            </w:r>
            <w:r w:rsidRPr="00E36DA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:rsidR="00E36DA6" w:rsidRPr="00E36DA6" w:rsidRDefault="00E36DA6" w:rsidP="009D5875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6DA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структура перспективно-календарного </w:t>
            </w:r>
            <w:r w:rsidRPr="00E36DA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планирования</w:t>
            </w:r>
            <w:r w:rsidRPr="00E36DA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:rsidR="00E36DA6" w:rsidRPr="00E36DA6" w:rsidRDefault="00E36DA6" w:rsidP="009D5875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6DA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структура комплексно-тематического </w:t>
            </w:r>
            <w:r w:rsidRPr="00E36DA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планирования</w:t>
            </w:r>
            <w:r w:rsidRPr="00E36DA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E36DA6" w:rsidRPr="00E36DA6" w:rsidRDefault="00E36DA6" w:rsidP="009D5875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6DA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познакомить с различными инструкциями в детском саду, помочь осознать серьезность их исполнения.</w:t>
            </w:r>
          </w:p>
        </w:tc>
        <w:tc>
          <w:tcPr>
            <w:tcW w:w="3254" w:type="dxa"/>
          </w:tcPr>
          <w:p w:rsidR="00E36DA6" w:rsidRPr="00E36DA6" w:rsidRDefault="00E36DA6" w:rsidP="009D58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DA6" w:rsidRPr="00E36DA6" w:rsidRDefault="00E36DA6" w:rsidP="009D58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36DA6">
              <w:rPr>
                <w:rFonts w:ascii="Times New Roman" w:hAnsi="Times New Roman" w:cs="Times New Roman"/>
                <w:sz w:val="28"/>
                <w:szCs w:val="28"/>
              </w:rPr>
              <w:t>Консультация и ответы на интересующие вопросы.</w:t>
            </w:r>
          </w:p>
          <w:p w:rsidR="00E36DA6" w:rsidRPr="00E36DA6" w:rsidRDefault="00E36DA6" w:rsidP="009D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DA6" w:rsidRPr="00E36DA6" w:rsidRDefault="00E36DA6" w:rsidP="009D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D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6DA6" w:rsidRPr="00E36DA6" w:rsidTr="009D5875">
        <w:tc>
          <w:tcPr>
            <w:tcW w:w="988" w:type="dxa"/>
          </w:tcPr>
          <w:p w:rsidR="00E36DA6" w:rsidRPr="00E36DA6" w:rsidRDefault="00E36DA6" w:rsidP="009D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D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E36DA6" w:rsidRPr="00E36DA6" w:rsidRDefault="00E36DA6" w:rsidP="009D587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6DA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Мониторинг детского развития. Изучение видов мониторинга, форм его проведения, подбор диагностического материала.</w:t>
            </w:r>
          </w:p>
        </w:tc>
        <w:tc>
          <w:tcPr>
            <w:tcW w:w="3254" w:type="dxa"/>
          </w:tcPr>
          <w:p w:rsidR="00E36DA6" w:rsidRPr="00E36DA6" w:rsidRDefault="00E36DA6" w:rsidP="009D58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36DA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E36DA6" w:rsidRPr="00E36DA6" w:rsidRDefault="00E36DA6" w:rsidP="009D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DA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Консультация, оказание помощи. </w:t>
            </w:r>
          </w:p>
        </w:tc>
      </w:tr>
      <w:tr w:rsidR="00E36DA6" w:rsidRPr="00E36DA6" w:rsidTr="009D5875">
        <w:tc>
          <w:tcPr>
            <w:tcW w:w="988" w:type="dxa"/>
          </w:tcPr>
          <w:p w:rsidR="00E36DA6" w:rsidRPr="00E36DA6" w:rsidRDefault="00E36DA6" w:rsidP="009D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DA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E36DA6" w:rsidRPr="00E36DA6" w:rsidRDefault="00E36DA6" w:rsidP="009D587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DA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Помощь в </w:t>
            </w:r>
            <w:r w:rsidRPr="00E36DA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планировании</w:t>
            </w:r>
            <w:r w:rsidRPr="00E36DA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proofErr w:type="spellStart"/>
            <w:r w:rsidRPr="00E36DA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E36DA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– образовательного процесса в детском саду</w:t>
            </w:r>
            <w:r w:rsidRPr="00E36D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4" w:type="dxa"/>
          </w:tcPr>
          <w:p w:rsidR="00E36DA6" w:rsidRPr="00E36DA6" w:rsidRDefault="00E36DA6" w:rsidP="009D58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36DA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E36DA6" w:rsidRPr="00E36DA6" w:rsidRDefault="00E36DA6" w:rsidP="009D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DA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Консультация, оказание помощи. </w:t>
            </w:r>
          </w:p>
        </w:tc>
      </w:tr>
      <w:tr w:rsidR="00E36DA6" w:rsidRPr="00E36DA6" w:rsidTr="009D5875">
        <w:tc>
          <w:tcPr>
            <w:tcW w:w="988" w:type="dxa"/>
          </w:tcPr>
          <w:p w:rsidR="00E36DA6" w:rsidRPr="00E36DA6" w:rsidRDefault="00E36DA6" w:rsidP="009D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DA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E36DA6" w:rsidRPr="00E36DA6" w:rsidRDefault="00E36DA6" w:rsidP="009D587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DA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Изучение всех видов </w:t>
            </w:r>
            <w:r w:rsidRPr="00E36DA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планирования </w:t>
            </w:r>
            <w:r w:rsidRPr="00E36DA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(перспективного, ежедневного, календарного, подбор педагогической литературы)</w:t>
            </w:r>
            <w:r w:rsidRPr="00E36D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4" w:type="dxa"/>
          </w:tcPr>
          <w:p w:rsidR="00E36DA6" w:rsidRPr="00E36DA6" w:rsidRDefault="00E36DA6" w:rsidP="009D58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36D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6DA6" w:rsidRPr="00E36DA6" w:rsidRDefault="00E36DA6" w:rsidP="009D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DA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Консультация, оказание помощи.  </w:t>
            </w:r>
          </w:p>
        </w:tc>
      </w:tr>
      <w:tr w:rsidR="00E36DA6" w:rsidRPr="00E36DA6" w:rsidTr="009D5875">
        <w:tc>
          <w:tcPr>
            <w:tcW w:w="9345" w:type="dxa"/>
            <w:gridSpan w:val="3"/>
          </w:tcPr>
          <w:p w:rsidR="00E36DA6" w:rsidRPr="00E36DA6" w:rsidRDefault="00E36DA6" w:rsidP="009D5875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6DA6">
              <w:rPr>
                <w:rFonts w:ascii="Times New Roman" w:hAnsi="Times New Roman" w:cs="Times New Roman"/>
                <w:i/>
                <w:sz w:val="28"/>
                <w:szCs w:val="28"/>
              </w:rPr>
              <w:t>Октябрь</w:t>
            </w:r>
          </w:p>
        </w:tc>
      </w:tr>
      <w:tr w:rsidR="00E36DA6" w:rsidRPr="00E36DA6" w:rsidTr="009D5875">
        <w:tc>
          <w:tcPr>
            <w:tcW w:w="988" w:type="dxa"/>
          </w:tcPr>
          <w:p w:rsidR="00E36DA6" w:rsidRPr="00E36DA6" w:rsidRDefault="00E36DA6" w:rsidP="009D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D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E36DA6" w:rsidRPr="00E36DA6" w:rsidRDefault="00E36DA6" w:rsidP="009D587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DA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Оформление и ведение документации в группе.  </w:t>
            </w:r>
          </w:p>
          <w:p w:rsidR="00E36DA6" w:rsidRPr="00E36DA6" w:rsidRDefault="00E36DA6" w:rsidP="009D587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6DA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Виды и организация режимных моментов в детском саду. Просмотр </w:t>
            </w:r>
            <w:r w:rsidRPr="00E36DA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молодым специалистом режимных моментов</w:t>
            </w:r>
            <w:r w:rsidRPr="00E36DA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ответы на вопросы </w:t>
            </w:r>
            <w:r w:rsidRPr="00E36DA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молодого специалиста</w:t>
            </w:r>
            <w:r w:rsidRPr="00E36DA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54" w:type="dxa"/>
          </w:tcPr>
          <w:p w:rsidR="00E36DA6" w:rsidRPr="00E36DA6" w:rsidRDefault="00E36DA6" w:rsidP="009D587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D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6DA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Проверить ведение документации, обсудить, дать рекомендации по ведению документации.</w:t>
            </w:r>
          </w:p>
          <w:p w:rsidR="00E36DA6" w:rsidRPr="00E36DA6" w:rsidRDefault="00E36DA6" w:rsidP="009D58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DA6" w:rsidRPr="00E36DA6" w:rsidRDefault="00E36DA6" w:rsidP="009D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D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6DA6" w:rsidRPr="00E36DA6" w:rsidTr="009D5875">
        <w:tc>
          <w:tcPr>
            <w:tcW w:w="988" w:type="dxa"/>
          </w:tcPr>
          <w:p w:rsidR="00E36DA6" w:rsidRPr="00E36DA6" w:rsidRDefault="00E36DA6" w:rsidP="009D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DA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E36DA6" w:rsidRPr="00E36DA6" w:rsidRDefault="00E36DA6" w:rsidP="009D587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DA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Посещение </w:t>
            </w:r>
            <w:r w:rsidRPr="00E36DA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наставником</w:t>
            </w:r>
            <w:r w:rsidRPr="00E36DA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ОД с целью выявления профессиональных затруднений у </w:t>
            </w:r>
            <w:r w:rsidRPr="00E36DA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молодого специалиста</w:t>
            </w:r>
            <w:r w:rsidRPr="00E36DA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и совместное определение путей их устранения.</w:t>
            </w:r>
          </w:p>
        </w:tc>
        <w:tc>
          <w:tcPr>
            <w:tcW w:w="3254" w:type="dxa"/>
          </w:tcPr>
          <w:p w:rsidR="00E36DA6" w:rsidRPr="00E36DA6" w:rsidRDefault="00E36DA6" w:rsidP="009D58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36DA6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 и ответы на интересующие вопросы.</w:t>
            </w:r>
          </w:p>
          <w:p w:rsidR="00E36DA6" w:rsidRPr="00E36DA6" w:rsidRDefault="00E36DA6" w:rsidP="009D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D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6DA6" w:rsidRPr="00E36DA6" w:rsidTr="009D5875">
        <w:tc>
          <w:tcPr>
            <w:tcW w:w="9345" w:type="dxa"/>
            <w:gridSpan w:val="3"/>
          </w:tcPr>
          <w:p w:rsidR="00E36DA6" w:rsidRPr="00E36DA6" w:rsidRDefault="00E36DA6" w:rsidP="009D5875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6DA6">
              <w:rPr>
                <w:rFonts w:ascii="Times New Roman" w:hAnsi="Times New Roman" w:cs="Times New Roman"/>
                <w:i/>
                <w:sz w:val="28"/>
                <w:szCs w:val="28"/>
              </w:rPr>
              <w:t>Ноябрь</w:t>
            </w:r>
          </w:p>
        </w:tc>
      </w:tr>
      <w:tr w:rsidR="00E36DA6" w:rsidRPr="00E36DA6" w:rsidTr="009D5875">
        <w:tc>
          <w:tcPr>
            <w:tcW w:w="988" w:type="dxa"/>
          </w:tcPr>
          <w:p w:rsidR="00E36DA6" w:rsidRPr="00E36DA6" w:rsidRDefault="00E36DA6" w:rsidP="009D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D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E36DA6" w:rsidRPr="00E36DA6" w:rsidRDefault="00E36DA6" w:rsidP="009D58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36DA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Самообразование воспитателя. Выбор методической темы.  </w:t>
            </w:r>
          </w:p>
        </w:tc>
        <w:tc>
          <w:tcPr>
            <w:tcW w:w="3254" w:type="dxa"/>
          </w:tcPr>
          <w:p w:rsidR="00E36DA6" w:rsidRPr="00E36DA6" w:rsidRDefault="00E36DA6" w:rsidP="009D58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36DA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Написания </w:t>
            </w:r>
            <w:r w:rsidRPr="00E36DA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плана</w:t>
            </w:r>
            <w:r w:rsidRPr="00E36DA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самообразования на учебный год.</w:t>
            </w:r>
          </w:p>
        </w:tc>
      </w:tr>
      <w:tr w:rsidR="00E36DA6" w:rsidRPr="00E36DA6" w:rsidTr="009D5875">
        <w:tc>
          <w:tcPr>
            <w:tcW w:w="9345" w:type="dxa"/>
            <w:gridSpan w:val="3"/>
          </w:tcPr>
          <w:p w:rsidR="00E36DA6" w:rsidRPr="00E36DA6" w:rsidRDefault="00E36DA6" w:rsidP="009D587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6DA6">
              <w:rPr>
                <w:rFonts w:ascii="Times New Roman" w:hAnsi="Times New Roman" w:cs="Times New Roman"/>
                <w:i/>
                <w:sz w:val="28"/>
                <w:szCs w:val="28"/>
              </w:rPr>
              <w:t>Декабрь</w:t>
            </w:r>
          </w:p>
        </w:tc>
      </w:tr>
      <w:tr w:rsidR="00E36DA6" w:rsidRPr="00E36DA6" w:rsidTr="009D5875">
        <w:tc>
          <w:tcPr>
            <w:tcW w:w="988" w:type="dxa"/>
          </w:tcPr>
          <w:p w:rsidR="00E36DA6" w:rsidRPr="00E36DA6" w:rsidRDefault="00E36DA6" w:rsidP="009D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D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E36DA6" w:rsidRPr="00E36DA6" w:rsidRDefault="00E36DA6" w:rsidP="009D587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D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6DA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Организация образовательной деятельности.  </w:t>
            </w:r>
          </w:p>
        </w:tc>
        <w:tc>
          <w:tcPr>
            <w:tcW w:w="3254" w:type="dxa"/>
          </w:tcPr>
          <w:p w:rsidR="00E36DA6" w:rsidRPr="00E36DA6" w:rsidRDefault="00E36DA6" w:rsidP="009D58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36DA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Просмотр </w:t>
            </w:r>
            <w:r w:rsidRPr="00E36DA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молодым специалистом</w:t>
            </w:r>
            <w:r w:rsidRPr="00E36DA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организованной деятельности, обсуждение задач, технологий и результативности.</w:t>
            </w:r>
            <w:r w:rsidRPr="00E36D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6DA6" w:rsidRPr="00E36DA6" w:rsidTr="009D5875">
        <w:tc>
          <w:tcPr>
            <w:tcW w:w="988" w:type="dxa"/>
          </w:tcPr>
          <w:p w:rsidR="00E36DA6" w:rsidRPr="00E36DA6" w:rsidRDefault="00E36DA6" w:rsidP="009D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D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E36DA6" w:rsidRPr="00E36DA6" w:rsidRDefault="00E36DA6" w:rsidP="009D587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DA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Формы взаимодействия с семьей.</w:t>
            </w:r>
          </w:p>
        </w:tc>
        <w:tc>
          <w:tcPr>
            <w:tcW w:w="3254" w:type="dxa"/>
          </w:tcPr>
          <w:p w:rsidR="00E36DA6" w:rsidRPr="00E36DA6" w:rsidRDefault="00E36DA6" w:rsidP="009D5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DA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Консультации, подбор литературы для изучения, совместное </w:t>
            </w:r>
            <w:r w:rsidRPr="00E36DA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планирование работы с родителями</w:t>
            </w:r>
            <w:r w:rsidRPr="00E36DA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</w:tr>
      <w:tr w:rsidR="00E36DA6" w:rsidRPr="00E36DA6" w:rsidTr="009D5875">
        <w:tc>
          <w:tcPr>
            <w:tcW w:w="988" w:type="dxa"/>
          </w:tcPr>
          <w:p w:rsidR="00E36DA6" w:rsidRPr="00E36DA6" w:rsidRDefault="00E36DA6" w:rsidP="009D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DA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E36DA6" w:rsidRPr="00E36DA6" w:rsidRDefault="00E36DA6" w:rsidP="009D587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6DA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Организация подготовки детей к празднику и педагогическая позиция при проведении праздника </w:t>
            </w:r>
            <w:r w:rsidRPr="00E36DA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«Новый год»</w:t>
            </w:r>
            <w:r w:rsidRPr="00E36DA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54" w:type="dxa"/>
          </w:tcPr>
          <w:p w:rsidR="00E36DA6" w:rsidRPr="00E36DA6" w:rsidRDefault="00E36DA6" w:rsidP="009D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DA6">
              <w:rPr>
                <w:rFonts w:ascii="Times New Roman" w:hAnsi="Times New Roman" w:cs="Times New Roman"/>
                <w:sz w:val="28"/>
                <w:szCs w:val="28"/>
              </w:rPr>
              <w:t>Консультация, советы.</w:t>
            </w:r>
          </w:p>
        </w:tc>
      </w:tr>
      <w:tr w:rsidR="00E36DA6" w:rsidRPr="00E36DA6" w:rsidTr="009D5875">
        <w:tc>
          <w:tcPr>
            <w:tcW w:w="988" w:type="dxa"/>
          </w:tcPr>
          <w:p w:rsidR="00E36DA6" w:rsidRPr="00E36DA6" w:rsidRDefault="00E36DA6" w:rsidP="009D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DA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E36DA6" w:rsidRPr="00E36DA6" w:rsidRDefault="00E36DA6" w:rsidP="009D5875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6DA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Помощь в ведении портфолио.</w:t>
            </w:r>
          </w:p>
        </w:tc>
        <w:tc>
          <w:tcPr>
            <w:tcW w:w="3254" w:type="dxa"/>
          </w:tcPr>
          <w:p w:rsidR="00E36DA6" w:rsidRPr="00E36DA6" w:rsidRDefault="00E36DA6" w:rsidP="009D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DA6">
              <w:rPr>
                <w:rFonts w:ascii="Times New Roman" w:hAnsi="Times New Roman" w:cs="Times New Roman"/>
                <w:sz w:val="28"/>
                <w:szCs w:val="28"/>
              </w:rPr>
              <w:t>Рекомендации, оказание помощи.</w:t>
            </w:r>
          </w:p>
        </w:tc>
      </w:tr>
      <w:tr w:rsidR="00E36DA6" w:rsidRPr="00E36DA6" w:rsidTr="009D5875">
        <w:tc>
          <w:tcPr>
            <w:tcW w:w="9345" w:type="dxa"/>
            <w:gridSpan w:val="3"/>
          </w:tcPr>
          <w:p w:rsidR="00E36DA6" w:rsidRPr="00E36DA6" w:rsidRDefault="00E36DA6" w:rsidP="009D587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6DA6">
              <w:rPr>
                <w:rFonts w:ascii="Times New Roman" w:hAnsi="Times New Roman" w:cs="Times New Roman"/>
                <w:i/>
                <w:sz w:val="28"/>
                <w:szCs w:val="28"/>
              </w:rPr>
              <w:t>Январь</w:t>
            </w:r>
          </w:p>
        </w:tc>
      </w:tr>
      <w:tr w:rsidR="00E36DA6" w:rsidRPr="00E36DA6" w:rsidTr="009D5875">
        <w:tc>
          <w:tcPr>
            <w:tcW w:w="988" w:type="dxa"/>
          </w:tcPr>
          <w:p w:rsidR="00E36DA6" w:rsidRPr="00E36DA6" w:rsidRDefault="00E36DA6" w:rsidP="009D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D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E36DA6" w:rsidRPr="00E36DA6" w:rsidRDefault="00E36DA6" w:rsidP="009D587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DA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Посещение </w:t>
            </w:r>
            <w:r w:rsidRPr="00E36DA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наставником</w:t>
            </w:r>
            <w:r w:rsidRPr="00E36DA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занятий с целью выявления профессиональных затруднений. </w:t>
            </w:r>
          </w:p>
        </w:tc>
        <w:tc>
          <w:tcPr>
            <w:tcW w:w="3254" w:type="dxa"/>
          </w:tcPr>
          <w:p w:rsidR="00E36DA6" w:rsidRPr="00E36DA6" w:rsidRDefault="00E36DA6" w:rsidP="009D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DA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течении учебного года консультации, просмотр, обсуждение</w:t>
            </w:r>
          </w:p>
        </w:tc>
      </w:tr>
      <w:tr w:rsidR="00E36DA6" w:rsidRPr="00E36DA6" w:rsidTr="009D5875">
        <w:tc>
          <w:tcPr>
            <w:tcW w:w="988" w:type="dxa"/>
          </w:tcPr>
          <w:p w:rsidR="00E36DA6" w:rsidRPr="00E36DA6" w:rsidRDefault="00E36DA6" w:rsidP="009D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D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E36DA6" w:rsidRPr="00E36DA6" w:rsidRDefault="00E36DA6" w:rsidP="009D587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6DA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Использование различных технологий в образовательной деятельности детей.  </w:t>
            </w:r>
          </w:p>
        </w:tc>
        <w:tc>
          <w:tcPr>
            <w:tcW w:w="3254" w:type="dxa"/>
          </w:tcPr>
          <w:p w:rsidR="00E36DA6" w:rsidRPr="00E36DA6" w:rsidRDefault="00E36DA6" w:rsidP="009D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DA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Консультации, советы по целесообразности их использования</w:t>
            </w:r>
          </w:p>
        </w:tc>
      </w:tr>
      <w:tr w:rsidR="00E36DA6" w:rsidRPr="00E36DA6" w:rsidTr="009D5875">
        <w:tc>
          <w:tcPr>
            <w:tcW w:w="9345" w:type="dxa"/>
            <w:gridSpan w:val="3"/>
          </w:tcPr>
          <w:p w:rsidR="00E36DA6" w:rsidRPr="00E36DA6" w:rsidRDefault="00E36DA6" w:rsidP="009D587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6DA6">
              <w:rPr>
                <w:rFonts w:ascii="Times New Roman" w:hAnsi="Times New Roman" w:cs="Times New Roman"/>
                <w:i/>
                <w:sz w:val="28"/>
                <w:szCs w:val="28"/>
              </w:rPr>
              <w:t>Февраль</w:t>
            </w:r>
          </w:p>
        </w:tc>
      </w:tr>
      <w:tr w:rsidR="00E36DA6" w:rsidRPr="00E36DA6" w:rsidTr="009D5875">
        <w:tc>
          <w:tcPr>
            <w:tcW w:w="988" w:type="dxa"/>
          </w:tcPr>
          <w:p w:rsidR="00E36DA6" w:rsidRPr="00E36DA6" w:rsidRDefault="00E36DA6" w:rsidP="009D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D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E36DA6" w:rsidRPr="00E36DA6" w:rsidRDefault="00E36DA6" w:rsidP="009D587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6DA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Основные проблемы в педагогической деятельности </w:t>
            </w:r>
            <w:r w:rsidRPr="00E36DA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молодого специалиста</w:t>
            </w:r>
            <w:r w:rsidRPr="00E36DA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 </w:t>
            </w:r>
          </w:p>
        </w:tc>
        <w:tc>
          <w:tcPr>
            <w:tcW w:w="3254" w:type="dxa"/>
          </w:tcPr>
          <w:p w:rsidR="00E36DA6" w:rsidRPr="00E36DA6" w:rsidRDefault="00E36DA6" w:rsidP="009D587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6DA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Консультация и ответы на интересующие вопросы.</w:t>
            </w:r>
          </w:p>
        </w:tc>
      </w:tr>
      <w:tr w:rsidR="00E36DA6" w:rsidRPr="00E36DA6" w:rsidTr="009D5875">
        <w:tc>
          <w:tcPr>
            <w:tcW w:w="988" w:type="dxa"/>
          </w:tcPr>
          <w:p w:rsidR="00E36DA6" w:rsidRPr="00E36DA6" w:rsidRDefault="00E36DA6" w:rsidP="009D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D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E36DA6" w:rsidRPr="00E36DA6" w:rsidRDefault="00E36DA6" w:rsidP="009D587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6DA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Развивающая среда в группе.  </w:t>
            </w:r>
          </w:p>
        </w:tc>
        <w:tc>
          <w:tcPr>
            <w:tcW w:w="3254" w:type="dxa"/>
          </w:tcPr>
          <w:p w:rsidR="00E36DA6" w:rsidRPr="00E36DA6" w:rsidRDefault="00E36DA6" w:rsidP="009D5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DA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Обсуждение (принципы построения, наличие игровых зон, их оснащение, смена материала.</w:t>
            </w:r>
          </w:p>
        </w:tc>
      </w:tr>
      <w:tr w:rsidR="00E36DA6" w:rsidRPr="00E36DA6" w:rsidTr="009D5875">
        <w:tc>
          <w:tcPr>
            <w:tcW w:w="9345" w:type="dxa"/>
            <w:gridSpan w:val="3"/>
          </w:tcPr>
          <w:p w:rsidR="00E36DA6" w:rsidRPr="00E36DA6" w:rsidRDefault="00E36DA6" w:rsidP="009D587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6DA6">
              <w:rPr>
                <w:rFonts w:ascii="Times New Roman" w:hAnsi="Times New Roman" w:cs="Times New Roman"/>
                <w:i/>
                <w:sz w:val="28"/>
                <w:szCs w:val="28"/>
              </w:rPr>
              <w:t>Март</w:t>
            </w:r>
          </w:p>
        </w:tc>
      </w:tr>
      <w:tr w:rsidR="00E36DA6" w:rsidRPr="00E36DA6" w:rsidTr="009D5875">
        <w:tc>
          <w:tcPr>
            <w:tcW w:w="988" w:type="dxa"/>
          </w:tcPr>
          <w:p w:rsidR="00E36DA6" w:rsidRPr="00E36DA6" w:rsidRDefault="00E36DA6" w:rsidP="009D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D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E36DA6" w:rsidRPr="00E36DA6" w:rsidRDefault="00E36DA6" w:rsidP="009D587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6DA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Информирование родителей о жизни детей в детском саду.  </w:t>
            </w:r>
          </w:p>
        </w:tc>
        <w:tc>
          <w:tcPr>
            <w:tcW w:w="3254" w:type="dxa"/>
          </w:tcPr>
          <w:p w:rsidR="00E36DA6" w:rsidRPr="00E36DA6" w:rsidRDefault="00E36DA6" w:rsidP="009D5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DA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Консультация о правилах оформления родительских уголков, папок передвижек, наличие материала, формах их оформления.</w:t>
            </w:r>
          </w:p>
        </w:tc>
      </w:tr>
      <w:tr w:rsidR="00E36DA6" w:rsidRPr="00E36DA6" w:rsidTr="009D5875">
        <w:tc>
          <w:tcPr>
            <w:tcW w:w="988" w:type="dxa"/>
          </w:tcPr>
          <w:p w:rsidR="00E36DA6" w:rsidRPr="00E36DA6" w:rsidRDefault="00E36DA6" w:rsidP="009D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D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E36DA6" w:rsidRPr="00E36DA6" w:rsidRDefault="00E36DA6" w:rsidP="009D587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6DA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Организация подготовки детей к празднику и педагогическая позиция при проведении праздника </w:t>
            </w:r>
            <w:r w:rsidRPr="00E36DA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«Праздник наших мам»</w:t>
            </w:r>
            <w:r w:rsidRPr="00E36DA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54" w:type="dxa"/>
          </w:tcPr>
          <w:p w:rsidR="00E36DA6" w:rsidRPr="00E36DA6" w:rsidRDefault="00E36DA6" w:rsidP="009D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DA6">
              <w:rPr>
                <w:rFonts w:ascii="Times New Roman" w:hAnsi="Times New Roman" w:cs="Times New Roman"/>
                <w:sz w:val="28"/>
                <w:szCs w:val="28"/>
              </w:rPr>
              <w:t>Рекомендации, советы.</w:t>
            </w:r>
          </w:p>
        </w:tc>
      </w:tr>
      <w:tr w:rsidR="00E36DA6" w:rsidRPr="00E36DA6" w:rsidTr="009D5875">
        <w:tc>
          <w:tcPr>
            <w:tcW w:w="9345" w:type="dxa"/>
            <w:gridSpan w:val="3"/>
          </w:tcPr>
          <w:p w:rsidR="00E36DA6" w:rsidRPr="00E36DA6" w:rsidRDefault="00E36DA6" w:rsidP="009D587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6DA6"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</w:tr>
      <w:tr w:rsidR="00E36DA6" w:rsidRPr="00E36DA6" w:rsidTr="009D5875">
        <w:tc>
          <w:tcPr>
            <w:tcW w:w="988" w:type="dxa"/>
          </w:tcPr>
          <w:p w:rsidR="00E36DA6" w:rsidRPr="00E36DA6" w:rsidRDefault="00E36DA6" w:rsidP="009D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D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E36DA6" w:rsidRPr="00E36DA6" w:rsidRDefault="00E36DA6" w:rsidP="009D5875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6DA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Посещение ОД.</w:t>
            </w:r>
          </w:p>
        </w:tc>
        <w:tc>
          <w:tcPr>
            <w:tcW w:w="3254" w:type="dxa"/>
          </w:tcPr>
          <w:p w:rsidR="00E36DA6" w:rsidRPr="00E36DA6" w:rsidRDefault="00E36DA6" w:rsidP="009D5875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6DA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Обсуждение.</w:t>
            </w:r>
          </w:p>
        </w:tc>
      </w:tr>
      <w:tr w:rsidR="00E36DA6" w:rsidRPr="00E36DA6" w:rsidTr="009D5875">
        <w:tc>
          <w:tcPr>
            <w:tcW w:w="9345" w:type="dxa"/>
            <w:gridSpan w:val="3"/>
          </w:tcPr>
          <w:p w:rsidR="00E36DA6" w:rsidRPr="00E36DA6" w:rsidRDefault="00E36DA6" w:rsidP="009D587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6DA6">
              <w:rPr>
                <w:rFonts w:ascii="Times New Roman" w:hAnsi="Times New Roman" w:cs="Times New Roman"/>
                <w:i/>
                <w:sz w:val="28"/>
                <w:szCs w:val="28"/>
              </w:rPr>
              <w:t>Май</w:t>
            </w:r>
          </w:p>
        </w:tc>
      </w:tr>
      <w:tr w:rsidR="00E36DA6" w:rsidRPr="00E36DA6" w:rsidTr="009D5875">
        <w:tc>
          <w:tcPr>
            <w:tcW w:w="988" w:type="dxa"/>
          </w:tcPr>
          <w:p w:rsidR="00E36DA6" w:rsidRPr="00E36DA6" w:rsidRDefault="00E36DA6" w:rsidP="009D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D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E36DA6" w:rsidRPr="00E36DA6" w:rsidRDefault="00E36DA6" w:rsidP="009D587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Итоговый мониторинг по образовательным областям.  </w:t>
            </w:r>
          </w:p>
        </w:tc>
        <w:tc>
          <w:tcPr>
            <w:tcW w:w="3254" w:type="dxa"/>
          </w:tcPr>
          <w:p w:rsidR="00E36DA6" w:rsidRPr="00E36DA6" w:rsidRDefault="00E36DA6" w:rsidP="009D5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итогов мониторинга и их обсуждение.</w:t>
            </w:r>
          </w:p>
        </w:tc>
      </w:tr>
      <w:tr w:rsidR="00E36DA6" w:rsidRPr="00E36DA6" w:rsidTr="009D5875">
        <w:tc>
          <w:tcPr>
            <w:tcW w:w="988" w:type="dxa"/>
          </w:tcPr>
          <w:p w:rsidR="00E36DA6" w:rsidRPr="00E36DA6" w:rsidRDefault="00E36DA6" w:rsidP="009D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D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E36DA6" w:rsidRPr="00E36DA6" w:rsidRDefault="00E36DA6" w:rsidP="009D58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Подведение итогов работы за 2023 – 2024 учебный год.  </w:t>
            </w:r>
          </w:p>
        </w:tc>
        <w:tc>
          <w:tcPr>
            <w:tcW w:w="3254" w:type="dxa"/>
          </w:tcPr>
          <w:p w:rsidR="00E36DA6" w:rsidRPr="00E36DA6" w:rsidRDefault="00E36DA6" w:rsidP="009D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DA6">
              <w:rPr>
                <w:rFonts w:ascii="Times New Roman" w:hAnsi="Times New Roman" w:cs="Times New Roman"/>
                <w:sz w:val="28"/>
                <w:szCs w:val="28"/>
              </w:rPr>
              <w:t>Самоанализ молодого специалиста.</w:t>
            </w:r>
          </w:p>
          <w:p w:rsidR="00E36DA6" w:rsidRPr="00E36DA6" w:rsidRDefault="00E36DA6" w:rsidP="009D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DA6">
              <w:rPr>
                <w:rFonts w:ascii="Times New Roman" w:hAnsi="Times New Roman" w:cs="Times New Roman"/>
                <w:sz w:val="28"/>
                <w:szCs w:val="28"/>
              </w:rPr>
              <w:t>Отчет педагога наставника.</w:t>
            </w:r>
          </w:p>
        </w:tc>
      </w:tr>
    </w:tbl>
    <w:p w:rsidR="00E36DA6" w:rsidRDefault="00E36DA6" w:rsidP="005A15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DA6" w:rsidRDefault="00E36DA6" w:rsidP="005A15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DA6" w:rsidRDefault="00E36DA6" w:rsidP="005A15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DA6" w:rsidRDefault="00E36DA6" w:rsidP="005A15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DA6" w:rsidRDefault="00E36DA6" w:rsidP="005A15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4E63" w:rsidRPr="00704E63" w:rsidRDefault="00704E63" w:rsidP="00A6186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4E63">
        <w:rPr>
          <w:rFonts w:ascii="Times New Roman" w:hAnsi="Times New Roman" w:cs="Times New Roman"/>
          <w:b/>
          <w:i/>
          <w:sz w:val="28"/>
          <w:szCs w:val="28"/>
        </w:rPr>
        <w:t xml:space="preserve">Ожидаемые результаты: </w:t>
      </w:r>
    </w:p>
    <w:p w:rsidR="00704E63" w:rsidRPr="00704E63" w:rsidRDefault="00704E63" w:rsidP="00704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E63">
        <w:rPr>
          <w:rFonts w:ascii="Times New Roman" w:hAnsi="Times New Roman" w:cs="Times New Roman"/>
          <w:sz w:val="28"/>
          <w:szCs w:val="28"/>
        </w:rPr>
        <w:t>- Успешная адаптации начинающего педагога в учреждении;</w:t>
      </w:r>
    </w:p>
    <w:p w:rsidR="00704E63" w:rsidRPr="00704E63" w:rsidRDefault="00704E63" w:rsidP="00704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E63">
        <w:rPr>
          <w:rFonts w:ascii="Times New Roman" w:hAnsi="Times New Roman" w:cs="Times New Roman"/>
          <w:sz w:val="28"/>
          <w:szCs w:val="28"/>
        </w:rPr>
        <w:t xml:space="preserve"> - Активизации практических, индивидуальных, самостоятельных навыков молодого педагога; </w:t>
      </w:r>
    </w:p>
    <w:p w:rsidR="00704E63" w:rsidRPr="00704E63" w:rsidRDefault="00704E63" w:rsidP="00704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E63">
        <w:rPr>
          <w:rFonts w:ascii="Times New Roman" w:hAnsi="Times New Roman" w:cs="Times New Roman"/>
          <w:sz w:val="28"/>
          <w:szCs w:val="28"/>
        </w:rPr>
        <w:t>- Повышение профессиональной компетентности молодого педагога в вопросах педагогики и психологии;</w:t>
      </w:r>
    </w:p>
    <w:p w:rsidR="00704E63" w:rsidRPr="00704E63" w:rsidRDefault="00704E63" w:rsidP="00704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E63">
        <w:rPr>
          <w:rFonts w:ascii="Times New Roman" w:hAnsi="Times New Roman" w:cs="Times New Roman"/>
          <w:sz w:val="28"/>
          <w:szCs w:val="28"/>
        </w:rPr>
        <w:t xml:space="preserve"> - Обеспечение непрерывного совершенствования качества преподавания; </w:t>
      </w:r>
    </w:p>
    <w:p w:rsidR="00A61861" w:rsidRDefault="00704E63" w:rsidP="00704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E63">
        <w:rPr>
          <w:rFonts w:ascii="Times New Roman" w:hAnsi="Times New Roman" w:cs="Times New Roman"/>
          <w:sz w:val="28"/>
          <w:szCs w:val="28"/>
        </w:rPr>
        <w:t>- Использование в работе инновационных педагогических технологий.</w:t>
      </w:r>
    </w:p>
    <w:p w:rsidR="00704E63" w:rsidRDefault="00704E63" w:rsidP="00D468D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4E63" w:rsidRPr="00704E63" w:rsidRDefault="00704E63" w:rsidP="00704E6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04E63" w:rsidRDefault="00704E63" w:rsidP="003700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E63">
        <w:rPr>
          <w:rFonts w:ascii="Times New Roman" w:hAnsi="Times New Roman" w:cs="Times New Roman"/>
          <w:sz w:val="28"/>
          <w:szCs w:val="28"/>
        </w:rPr>
        <w:t xml:space="preserve"> Таким образом, можно констатировать, что для повышения эффективности работы с молодыми педагогами необходимы:</w:t>
      </w:r>
    </w:p>
    <w:p w:rsidR="00704E63" w:rsidRDefault="00704E63" w:rsidP="003700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E63">
        <w:rPr>
          <w:rFonts w:ascii="Times New Roman" w:hAnsi="Times New Roman" w:cs="Times New Roman"/>
          <w:sz w:val="28"/>
          <w:szCs w:val="28"/>
        </w:rPr>
        <w:t xml:space="preserve"> - Обоснованный выбор системы методической работы на основе аналитической деятельности;</w:t>
      </w:r>
    </w:p>
    <w:p w:rsidR="00704E63" w:rsidRDefault="00704E63" w:rsidP="003700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E63">
        <w:rPr>
          <w:rFonts w:ascii="Times New Roman" w:hAnsi="Times New Roman" w:cs="Times New Roman"/>
          <w:sz w:val="28"/>
          <w:szCs w:val="28"/>
        </w:rPr>
        <w:t xml:space="preserve"> -Работа на основе диагностики педагогических затруднений, учета творческой активности и информационных потребностей педагога;</w:t>
      </w:r>
    </w:p>
    <w:p w:rsidR="00704E63" w:rsidRDefault="00704E63" w:rsidP="003700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E63">
        <w:rPr>
          <w:rFonts w:ascii="Times New Roman" w:hAnsi="Times New Roman" w:cs="Times New Roman"/>
          <w:sz w:val="28"/>
          <w:szCs w:val="28"/>
        </w:rPr>
        <w:t xml:space="preserve"> -Взаимосвязь всех подразделений методической службы ДОУ, форм и методов методической работы;</w:t>
      </w:r>
    </w:p>
    <w:p w:rsidR="00704E63" w:rsidRDefault="00704E63" w:rsidP="003700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E63">
        <w:rPr>
          <w:rFonts w:ascii="Times New Roman" w:hAnsi="Times New Roman" w:cs="Times New Roman"/>
          <w:sz w:val="28"/>
          <w:szCs w:val="28"/>
        </w:rPr>
        <w:t xml:space="preserve"> -Оптимальное сочетание теоретических и практических форм;</w:t>
      </w:r>
    </w:p>
    <w:p w:rsidR="00704E63" w:rsidRDefault="00704E63" w:rsidP="003700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E63">
        <w:rPr>
          <w:rFonts w:ascii="Times New Roman" w:hAnsi="Times New Roman" w:cs="Times New Roman"/>
          <w:sz w:val="28"/>
          <w:szCs w:val="28"/>
        </w:rPr>
        <w:t xml:space="preserve"> -Оценка педагогического труда по результатам; </w:t>
      </w:r>
    </w:p>
    <w:p w:rsidR="00704E63" w:rsidRDefault="00704E63" w:rsidP="003700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E63">
        <w:rPr>
          <w:rFonts w:ascii="Times New Roman" w:hAnsi="Times New Roman" w:cs="Times New Roman"/>
          <w:sz w:val="28"/>
          <w:szCs w:val="28"/>
        </w:rPr>
        <w:t>-Современное обеспечение методической литературой.</w:t>
      </w:r>
    </w:p>
    <w:p w:rsidR="00704E63" w:rsidRDefault="00704E63" w:rsidP="003700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E63">
        <w:rPr>
          <w:rFonts w:ascii="Times New Roman" w:hAnsi="Times New Roman" w:cs="Times New Roman"/>
          <w:sz w:val="28"/>
          <w:szCs w:val="28"/>
        </w:rPr>
        <w:t xml:space="preserve"> У молодого педагога сформируется потребность в постоянном пополнении педагогических знаний, сформируется гибкость мышления, умение моделировать и прогнозировать </w:t>
      </w:r>
      <w:proofErr w:type="spellStart"/>
      <w:r w:rsidRPr="00704E63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704E63">
        <w:rPr>
          <w:rFonts w:ascii="Times New Roman" w:hAnsi="Times New Roman" w:cs="Times New Roman"/>
          <w:sz w:val="28"/>
          <w:szCs w:val="28"/>
        </w:rPr>
        <w:t xml:space="preserve"> - образовательный процесс, раскроется творческий потенциал. </w:t>
      </w:r>
    </w:p>
    <w:p w:rsidR="00704E63" w:rsidRPr="00704E63" w:rsidRDefault="00704E63" w:rsidP="003700F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4E63">
        <w:rPr>
          <w:rFonts w:ascii="Times New Roman" w:hAnsi="Times New Roman" w:cs="Times New Roman"/>
          <w:sz w:val="28"/>
          <w:szCs w:val="28"/>
        </w:rPr>
        <w:t>«</w:t>
      </w:r>
      <w:r w:rsidRPr="00704E63">
        <w:rPr>
          <w:rFonts w:ascii="Times New Roman" w:hAnsi="Times New Roman" w:cs="Times New Roman"/>
          <w:i/>
          <w:sz w:val="28"/>
          <w:szCs w:val="28"/>
        </w:rPr>
        <w:t>Со мной работали десятки молодых педагогов. Я убедился, что как бы человек успешно не кончил педагогический вуз, как бы он не был талантлив, а если не будет учиться на опыте, никогда не будет хорошим педагогом, я сам учился у более старых педагогов»</w:t>
      </w:r>
    </w:p>
    <w:p w:rsidR="00A61861" w:rsidRPr="00704E63" w:rsidRDefault="00704E63" w:rsidP="003700F3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4E6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С.А. Макаренко</w:t>
      </w:r>
    </w:p>
    <w:sectPr w:rsidR="00A61861" w:rsidRPr="00704E63" w:rsidSect="005A15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52D41"/>
    <w:multiLevelType w:val="hybridMultilevel"/>
    <w:tmpl w:val="2E8AB0B6"/>
    <w:lvl w:ilvl="0" w:tplc="3AC60BDA">
      <w:start w:val="1"/>
      <w:numFmt w:val="decimal"/>
      <w:lvlText w:val="%1-"/>
      <w:lvlJc w:val="left"/>
      <w:pPr>
        <w:ind w:left="4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4E5C692C"/>
    <w:multiLevelType w:val="hybridMultilevel"/>
    <w:tmpl w:val="92DA5FEE"/>
    <w:lvl w:ilvl="0" w:tplc="CA6E5CA4">
      <w:start w:val="1"/>
      <w:numFmt w:val="decimal"/>
      <w:lvlText w:val="%1-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F9F"/>
    <w:rsid w:val="000D784A"/>
    <w:rsid w:val="00102BD7"/>
    <w:rsid w:val="00184050"/>
    <w:rsid w:val="00270B8B"/>
    <w:rsid w:val="003700F3"/>
    <w:rsid w:val="004F2F88"/>
    <w:rsid w:val="005A15AF"/>
    <w:rsid w:val="006E5D10"/>
    <w:rsid w:val="00704E63"/>
    <w:rsid w:val="007765A7"/>
    <w:rsid w:val="008226EC"/>
    <w:rsid w:val="0094337A"/>
    <w:rsid w:val="00A038F7"/>
    <w:rsid w:val="00A61861"/>
    <w:rsid w:val="00C60AD3"/>
    <w:rsid w:val="00CE6FB0"/>
    <w:rsid w:val="00D2012F"/>
    <w:rsid w:val="00D468DD"/>
    <w:rsid w:val="00E36DA6"/>
    <w:rsid w:val="00E53FB9"/>
    <w:rsid w:val="00E8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DD885-2011-4C91-8FDF-BFC738C1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18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84A"/>
    <w:pPr>
      <w:ind w:left="720"/>
      <w:contextualSpacing/>
    </w:pPr>
  </w:style>
  <w:style w:type="table" w:styleId="a4">
    <w:name w:val="Table Grid"/>
    <w:basedOn w:val="a1"/>
    <w:uiPriority w:val="59"/>
    <w:rsid w:val="00776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53F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618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A038F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D20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012F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rsid w:val="004F2F8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12</Pages>
  <Words>2809</Words>
  <Characters>16012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14</cp:revision>
  <cp:lastPrinted>2024-12-12T23:11:00Z</cp:lastPrinted>
  <dcterms:created xsi:type="dcterms:W3CDTF">2022-10-02T10:48:00Z</dcterms:created>
  <dcterms:modified xsi:type="dcterms:W3CDTF">2024-12-12T23:11:00Z</dcterms:modified>
</cp:coreProperties>
</file>