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0D" w:rsidRDefault="0014150D" w:rsidP="0014150D">
      <w:pPr>
        <w:pStyle w:val="ParagraphStyle"/>
        <w:tabs>
          <w:tab w:val="left" w:pos="660"/>
        </w:tabs>
        <w:spacing w:before="240" w:after="240" w:line="264" w:lineRule="auto"/>
        <w:jc w:val="right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Приложение 3</w:t>
      </w:r>
    </w:p>
    <w:p w:rsidR="0014150D" w:rsidRPr="000A1883" w:rsidRDefault="0014150D" w:rsidP="0014150D">
      <w:pPr>
        <w:pStyle w:val="ParagraphStyle"/>
        <w:tabs>
          <w:tab w:val="left" w:pos="66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0A1883">
        <w:rPr>
          <w:rFonts w:ascii="Times New Roman" w:hAnsi="Times New Roman" w:cs="Times New Roman"/>
          <w:b/>
          <w:bCs/>
          <w:caps/>
        </w:rPr>
        <w:t>ДИАГНОСТИЧЕСКАЯ КАРТА ПРОФЕССИОНАЛЬНЫХ КОМПЕТЕНЦИЙ ВОСПИТАТЕЛЯ</w:t>
      </w:r>
      <w:bookmarkStart w:id="1" w:name="_Toc386942145"/>
      <w:bookmarkEnd w:id="1"/>
      <w:r w:rsidRPr="000A1883">
        <w:rPr>
          <w:rFonts w:ascii="Times New Roman" w:hAnsi="Times New Roman" w:cs="Times New Roman"/>
          <w:b/>
          <w:bCs/>
          <w:caps/>
        </w:rPr>
        <w:t>ПО ОБРАЗОВАТЕЛЬНОЙ ОБЛАСТИ «РЕЧЕВОЕ РАЗВИТИЕ»</w:t>
      </w:r>
    </w:p>
    <w:p w:rsidR="0014150D" w:rsidRPr="000A1883" w:rsidRDefault="0014150D" w:rsidP="0014150D">
      <w:pPr>
        <w:pStyle w:val="ParagraphStyle"/>
        <w:tabs>
          <w:tab w:val="right" w:leader="underscore" w:pos="18060"/>
        </w:tabs>
        <w:spacing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>Ф. И. О. педагога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: Клименко Ирина Геннадьевна  </w:t>
      </w:r>
    </w:p>
    <w:p w:rsidR="0014150D" w:rsidRPr="00BE3ECC" w:rsidRDefault="0014150D" w:rsidP="0014150D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sz w:val="22"/>
          <w:szCs w:val="22"/>
        </w:rPr>
      </w:pPr>
      <w:r w:rsidRPr="00BE3ECC">
        <w:rPr>
          <w:rFonts w:ascii="Times New Roman" w:hAnsi="Times New Roman" w:cs="Times New Roman"/>
          <w:sz w:val="22"/>
          <w:szCs w:val="22"/>
        </w:rPr>
        <w:t>С</w:t>
      </w:r>
      <w:r w:rsidR="00BE3ECC" w:rsidRPr="00BE3ECC">
        <w:rPr>
          <w:rFonts w:ascii="Times New Roman" w:hAnsi="Times New Roman" w:cs="Times New Roman"/>
          <w:sz w:val="22"/>
          <w:szCs w:val="22"/>
        </w:rPr>
        <w:t>таж в занимаемой должности: 18 лет</w:t>
      </w:r>
    </w:p>
    <w:p w:rsidR="0014150D" w:rsidRDefault="0014150D" w:rsidP="0014150D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 xml:space="preserve">Квалификационная категория: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Высшая </w:t>
      </w:r>
    </w:p>
    <w:p w:rsidR="0014150D" w:rsidRDefault="0014150D" w:rsidP="0014150D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0A1883">
        <w:rPr>
          <w:rFonts w:ascii="Times New Roman" w:hAnsi="Times New Roman" w:cs="Times New Roman"/>
          <w:color w:val="000000"/>
          <w:sz w:val="22"/>
          <w:szCs w:val="22"/>
        </w:rPr>
        <w:t xml:space="preserve">Повышение квалификации (сроки, тема/проблема): </w:t>
      </w:r>
    </w:p>
    <w:p w:rsidR="0014150D" w:rsidRDefault="0014150D" w:rsidP="0014150D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1C7DEB">
        <w:rPr>
          <w:rFonts w:ascii="Times New Roman" w:hAnsi="Times New Roman" w:cs="Times New Roman"/>
          <w:sz w:val="22"/>
          <w:szCs w:val="22"/>
        </w:rPr>
        <w:t>04.04 -06.04.22</w:t>
      </w:r>
      <w:r>
        <w:rPr>
          <w:rFonts w:ascii="Times New Roman" w:hAnsi="Times New Roman" w:cs="Times New Roman"/>
          <w:sz w:val="22"/>
          <w:szCs w:val="22"/>
        </w:rPr>
        <w:t>г.</w:t>
      </w:r>
      <w:r w:rsidRPr="007D4FC6">
        <w:rPr>
          <w:rFonts w:ascii="Times New Roman" w:eastAsia="Times New Roman" w:hAnsi="Times New Roman" w:cs="Times New Roman"/>
        </w:rPr>
        <w:t xml:space="preserve"> «Оказание первой помощи пострадавшим в образовательных учреждениях»</w:t>
      </w:r>
      <w:r>
        <w:rPr>
          <w:rFonts w:ascii="Times New Roman" w:eastAsia="Times New Roman" w:hAnsi="Times New Roman" w:cs="Times New Roman"/>
        </w:rPr>
        <w:t xml:space="preserve"> 16ч</w:t>
      </w:r>
      <w:r w:rsidRPr="007D4FC6">
        <w:rPr>
          <w:rFonts w:ascii="Times New Roman" w:eastAsia="Times New Roman" w:hAnsi="Times New Roman" w:cs="Times New Roman"/>
        </w:rPr>
        <w:t>.</w:t>
      </w:r>
    </w:p>
    <w:p w:rsidR="0014150D" w:rsidRPr="009F727E" w:rsidRDefault="0014150D" w:rsidP="0014150D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Дата заполнения: 10.03.2023г.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171"/>
        <w:gridCol w:w="1045"/>
        <w:gridCol w:w="1176"/>
        <w:gridCol w:w="842"/>
      </w:tblGrid>
      <w:tr w:rsidR="0014150D" w:rsidRPr="000A1883" w:rsidTr="009A6D67">
        <w:trPr>
          <w:tblHeader/>
          <w:jc w:val="center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50D" w:rsidRPr="000A1883" w:rsidRDefault="0014150D" w:rsidP="009A6D6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Направление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образовательной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50D" w:rsidRPr="000A1883" w:rsidRDefault="0014150D" w:rsidP="009A6D6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50D" w:rsidRPr="000A1883" w:rsidRDefault="0014150D" w:rsidP="009A6D6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Самооценка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(баллы)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50D" w:rsidRPr="000A1883" w:rsidRDefault="0014150D" w:rsidP="009A6D6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Экспертная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оценка (баллы)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50D" w:rsidRPr="000A1883" w:rsidRDefault="0014150D" w:rsidP="009A6D67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" w:name="_Toc394282927"/>
            <w:bookmarkEnd w:id="2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балл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Владение речью как средством общения и культуры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Умение наблюдать речевую активность детей, анализировать индивидуальные особенности использования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2,5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2,0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освоения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использования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освоения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освоения ими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у детей воображения и творческой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освоения детьми речи как средства общения и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вызывать у детей стремление к речевому общению, создавать условия для повышения их речевой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освоения детьми речи как средства общения и культуры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освоения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освоения детьми речи как средства общения и культуры их жизненный опыт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освоения детьми речи как средства общения и культуры их склонности и интересы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освоения детьми речи как средства общения и культуры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освоения детьми речи как средства общения и культуры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Обогащение активного словаря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 речевую активность детей, анализировать индивидуальные особенности их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планировать приемы и средства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пополнять впечатления детей с целью обогащения активного словаря, стимулировать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обогащении своего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Умение использовать для обогащения активного словаря детей проблемные ситуации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художественное слово для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игровые ситуации для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обогащения активного словаря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детям для переноса лексики из пассивного в активный словарь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употребляемой лексики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обогащения активного словаря особенности эмоциональной, социальной, мотивационной сфер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обогащения активного словаря возрастные потребности, возможности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обогащения активного словаря опыт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2 5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обогащения активного словаря склонности и интересы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в процессе обогащения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активного словаря гендерные различия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обогащения активного словаря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Умение создавать предметно-развивающую среду для обогащения активного словаря детей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связной, грамматически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правильной диалогической и монологической речи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речевую активность детей, анализировать ее, оценивать индивидуальные особенности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развития у детей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связной, грамматически правильной диалогической и монологической речи, стимулировать их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художественное слово для развития связной, грамматически правильной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создания детьми собственного речевого продукта в соответствии с нормами родного языка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связности, грамматической правильной диалогической и монологической собственной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связной, грамматически правильной диалогической и монологической речи детей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развития связной, грамматически правильной диалогической и монологической речи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развития связной, грамматически правильной диалогической и монологической речи опыт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связной, грамматически правильной диалогической и монологической речи воображение и творческую активность, склонности и интересы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развития связной, грамматически правильной диалогической и монологической речи гендерные различия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развития связной,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связной, грамматически правильной диалогической и монологической речи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речевого творчества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самостоятельное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речевое творчество детей, анализировать и оценивать индивидуальные особенности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речевого творчества, стимулировать их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для развития речевого творчества детей проблемные ситуации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детей, устанавливать позитивные взаимоотношения с ними с целью развития речевого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стремления детей к продуцированию выразительных высказываний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речи с точки зрения проявления творчества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речевого творчества у детей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речевого творчества возрастные потребности, возможности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развития речевого творчества опыт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процессе развития речевого творчества склонности и интересы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в процессе развития речевого творчества гендерные различия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trHeight w:val="75"/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речевого творчества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звуковой и интонационной</w:t>
            </w:r>
          </w:p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культуры речи, фонематического слуха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речевую активность детей, анализировать и оценивать индивидуальные особенности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развития звуковой и интонационной культуры речи, их фонематического слуха, стимулировать познавательные и эстетические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 детей, устанавливать позитивные взаимоотношения с ними с целью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стремления детей к продуцированию выразительных высказываний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речи с точки зрения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развития звуковой и интонационной культуры речи, фонематического слуха особенности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2 .0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развития звуковой и интонационной культуры речи, фонематического слуха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процессе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звуковой и интонационной культуры речи, фонематического слуха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Знакомство с </w:t>
            </w:r>
            <w:proofErr w:type="spellStart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книж</w:t>
            </w:r>
            <w:proofErr w:type="spellEnd"/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речевую активность детей, анализировать и оценивать их индивидуальные особенности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 Умение использовать приемы, развивающие познавательные процессы, моральные, эстетические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чувства и личностные качества детей в процессе знакомства с книжной культурой, детской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деятельности детей, устанавливать позитивные взаимоотношения с ними с целью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создавать условия для развития у детей позиции читателя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процессе знакомства детей с книжной культурой, детской литературой, развития понимания на слух текстов различных жанров детской литературы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их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2.5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знакомства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знакомства детей с книжной культурой, детской литературой, развития понимания на слух текстов различных жанров детской литературы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звуковой аналитико-синтетической активности как предпосылки обучения грамоте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анализировать и оценивать индивидуальные особенности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приемы и средства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детей с целью формирования звуковой аналитико-синтетической активности, стимулировать познавательные чувства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побуждать детей к проявлению активности, самостоятельности в процессе формирования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учитывать опыт детей в процессе формирования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развивающие психические процессы и личностные качества детей в процессе формирования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проблемные ситуации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художественное слово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игровые ситуации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включаться в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познавательно-исследовательскую и творческую деятельности детей, устанавливать позитивные взаимоотношения с ними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стимулировать у детей интерес к звуковой стороне слова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побуждать детей к анализу и обсуждению собственной</w:t>
            </w:r>
            <w:r w:rsidRPr="000A188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учитывать в формирования звуковой аналитико-синтетической активности детей особенности их эмоциональной, социальной, мотивационной сфер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возрастные потребности, возможности детей в процессе формирования их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опыт детей в процессе формирования их звуковой аналитико-синтетической активности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формирования их звуковой аналитико-синтетической активности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детей в процессе формирования их звуковой аналитико-синтетической активности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продуктивно взаимодействовать с родителями по проблеме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</w:tc>
      </w:tr>
      <w:tr w:rsidR="0014150D" w:rsidRPr="000A1883" w:rsidTr="009A6D67">
        <w:trPr>
          <w:jc w:val="center"/>
        </w:trPr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8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звуковой аналитико-синтетической активности детей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50D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2.0</w:t>
            </w:r>
          </w:p>
          <w:p w:rsidR="0014150D" w:rsidRPr="000A1883" w:rsidRDefault="0014150D" w:rsidP="009A6D67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352</w:t>
            </w:r>
          </w:p>
        </w:tc>
      </w:tr>
    </w:tbl>
    <w:p w:rsidR="0014150D" w:rsidRDefault="0014150D" w:rsidP="0014150D">
      <w:pPr>
        <w:pStyle w:val="ParagraphStyle"/>
        <w:spacing w:line="264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4150D" w:rsidRPr="00D871E9" w:rsidRDefault="0014150D" w:rsidP="0014150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Оцените Ваш уровень профессиональной компетентности по 4 -балльной шкале:</w:t>
      </w:r>
    </w:p>
    <w:p w:rsidR="0014150D" w:rsidRPr="00D871E9" w:rsidRDefault="0014150D" w:rsidP="00141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3 балла – показатель присутствует в полной мере;</w:t>
      </w:r>
    </w:p>
    <w:p w:rsidR="0014150D" w:rsidRPr="00D871E9" w:rsidRDefault="0014150D" w:rsidP="00141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2 балла – показатель присутствует не в полной мере;</w:t>
      </w:r>
    </w:p>
    <w:p w:rsidR="0014150D" w:rsidRPr="00D871E9" w:rsidRDefault="0014150D" w:rsidP="00141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1 балла – присутствует в деятельности в меньшей мере;</w:t>
      </w:r>
    </w:p>
    <w:p w:rsidR="0014150D" w:rsidRPr="00D871E9" w:rsidRDefault="0014150D" w:rsidP="001415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D871E9">
        <w:rPr>
          <w:rFonts w:ascii="Times New Roman" w:hAnsi="Times New Roman"/>
          <w:color w:val="000000"/>
          <w:sz w:val="26"/>
          <w:szCs w:val="26"/>
        </w:rPr>
        <w:t>0 баллов – показатель отсутствует.</w:t>
      </w:r>
    </w:p>
    <w:p w:rsidR="0014150D" w:rsidRPr="00D871E9" w:rsidRDefault="0014150D" w:rsidP="0014150D">
      <w:pPr>
        <w:rPr>
          <w:rFonts w:eastAsia="Times New Roman"/>
          <w:lang w:eastAsia="en-US"/>
        </w:rPr>
      </w:pPr>
    </w:p>
    <w:p w:rsidR="0014150D" w:rsidRPr="000A1883" w:rsidRDefault="0014150D" w:rsidP="0014150D">
      <w:pPr>
        <w:pStyle w:val="ParagraphStyle"/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:rsidR="00636A8A" w:rsidRDefault="00636A8A"/>
    <w:sectPr w:rsidR="00636A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9B"/>
    <w:rsid w:val="0014150D"/>
    <w:rsid w:val="00181469"/>
    <w:rsid w:val="00636A8A"/>
    <w:rsid w:val="00B94D9B"/>
    <w:rsid w:val="00B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0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4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0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4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2023-05-29T00:19:00Z</dcterms:created>
  <dcterms:modified xsi:type="dcterms:W3CDTF">2023-05-29T00:19:00Z</dcterms:modified>
</cp:coreProperties>
</file>