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3B" w:rsidRDefault="00491A3B" w:rsidP="00491A3B">
      <w:pPr>
        <w:pStyle w:val="ParagraphStyle"/>
        <w:tabs>
          <w:tab w:val="left" w:pos="660"/>
        </w:tabs>
        <w:spacing w:line="264" w:lineRule="auto"/>
        <w:jc w:val="right"/>
        <w:rPr>
          <w:rFonts w:ascii="Times New Roman" w:hAnsi="Times New Roman" w:cs="Times New Roman"/>
          <w:bCs/>
          <w:caps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Приложение 3</w:t>
      </w:r>
    </w:p>
    <w:p w:rsidR="00491A3B" w:rsidRDefault="00491A3B" w:rsidP="00491A3B">
      <w:pPr>
        <w:pStyle w:val="ParagraphStyle"/>
        <w:tabs>
          <w:tab w:val="left" w:pos="660"/>
        </w:tabs>
        <w:spacing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491A3B" w:rsidRDefault="00491A3B" w:rsidP="00491A3B">
      <w:pPr>
        <w:pStyle w:val="ParagraphStyle"/>
        <w:tabs>
          <w:tab w:val="left" w:pos="660"/>
        </w:tabs>
        <w:spacing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ДИАГНОСТИЧЕСКАЯ КАРТА ПРОФЕССИОНАЛЬНЫХ КОМПЕТЕНЦИЙ ВОСПИТАТЕЛЯПО ОБРАЗОВАТЕЛЬНОЙ ОБЛАСТИ «ПОЗНАВАТЕЛЬНОЕ РАЗВИТИЕ»</w:t>
      </w:r>
    </w:p>
    <w:p w:rsidR="00491A3B" w:rsidRDefault="00491A3B" w:rsidP="00491A3B">
      <w:pPr>
        <w:pStyle w:val="ParagraphStyle"/>
        <w:tabs>
          <w:tab w:val="left" w:pos="660"/>
        </w:tabs>
        <w:spacing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491A3B" w:rsidRDefault="00491A3B" w:rsidP="00491A3B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Ф. И. О. педагога:  Клименко Ирина Геннадьевна  </w:t>
      </w:r>
    </w:p>
    <w:p w:rsidR="00491A3B" w:rsidRDefault="00491A3B" w:rsidP="00491A3B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Ст</w:t>
      </w:r>
      <w:r w:rsidR="00752FCB">
        <w:rPr>
          <w:rFonts w:ascii="Times New Roman" w:hAnsi="Times New Roman" w:cs="Times New Roman"/>
          <w:color w:val="000000"/>
          <w:sz w:val="22"/>
          <w:szCs w:val="22"/>
        </w:rPr>
        <w:t>аж в занимаемой должности: 18 лет</w:t>
      </w:r>
    </w:p>
    <w:p w:rsidR="00491A3B" w:rsidRDefault="00491A3B" w:rsidP="00491A3B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Квалификационная категория: Высшая </w:t>
      </w:r>
    </w:p>
    <w:p w:rsidR="00491A3B" w:rsidRDefault="00491A3B" w:rsidP="00491A3B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Повышение квалификации (сроки, тема/проблема):  </w:t>
      </w:r>
    </w:p>
    <w:p w:rsidR="00491A3B" w:rsidRDefault="00490ED6" w:rsidP="00491A3B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04.04 -06.04.22г.</w:t>
      </w:r>
      <w:r>
        <w:rPr>
          <w:rFonts w:ascii="Times New Roman" w:eastAsia="Times New Roman" w:hAnsi="Times New Roman" w:cs="Times New Roman"/>
        </w:rPr>
        <w:t xml:space="preserve"> «Оказание первой помощи пострадавшим в образовательных учреждениях» 16ч.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91A3B" w:rsidRDefault="00491A3B" w:rsidP="00491A3B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Дата заполнения: 10.03.2023г. </w:t>
      </w:r>
    </w:p>
    <w:p w:rsidR="00491A3B" w:rsidRDefault="00491A3B" w:rsidP="00491A3B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3"/>
        <w:gridCol w:w="4881"/>
        <w:gridCol w:w="1089"/>
        <w:gridCol w:w="1099"/>
        <w:gridCol w:w="943"/>
      </w:tblGrid>
      <w:tr w:rsidR="00491A3B" w:rsidTr="00491A3B">
        <w:trPr>
          <w:tblHeader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образовательной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(баллы)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Экспертная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оценка (баллы)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балл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анализировать и оценивать индивидуальные особенности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стимулировать интересы детей, любознательность и познавательную мотивацию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активизировать представления, полученные в процессе познания в различных видах деятельности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планировать приемы и средства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детьми с целью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повседневное общение с детьми с целью развития их интересов,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развивать познавательные чувства в процессе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 для преодоления у детей познавательной пассивности, страха нового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3.0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приемы, развивающие психические процессы и личностные качества в процессе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проблемные ситуации в процессе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игровые ситуации в процессе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художественное слово в процессе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использовать опыт детей в процессе развития их интересов,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интересов детей, любознательности и познавательной мотивации особенности их эмоциональной, социальной, мотивационной сфер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возрастные потребности, возможности детей в процессе развития интересов, любознательности и познавательной мотивации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развития их интересов,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развития интересов,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интересов детей, любознательности и познавательной мотивации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познавательных действий, становление сознания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познавательно-исследовательскую деятельность детей, анализировать ее, оценивать индивидуальные особенности формирования их познавательных действий, 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планировать приемы и средства формирования познавательных действий,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формирования их познавательных действий, становления 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познавательной активности, самостоятельности в процессе формирования их познавательных действий, становления 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формирования их познавательных действий, становления 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формирования познавательных действий, становления 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формирования познавательных действий, 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формирования познавательных действий, 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формирования познавательных действий, 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познавательно-исследовательскую деятельности детей, устанавливать позитивные взаимоотношения с ними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trHeight w:val="66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регулировать взаимоотношения детей в познавательно-исследовательской деятельности, обеспечивать профилактику конфликтов и содействовать их конструктивному разрешению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trHeight w:val="39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познавательно-исследовательской деятельности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формирования познавательных действий, становления сознания особенности эмоциональной, социальной, мотивационной сфер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возрастные потребности, возможности детей в процессе формирования познавательных действий, становления 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формирования познавательных действий, становления их 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формирования познавательных действий, становления их 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формирования познавательных действий, становления их сознания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формирования познавательных действий, 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познавательных действий, 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формирования познавательных действий, становления сознания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воображения и творческой активности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познавательно-исследовательскую, творческую деятельность детей, анализировать ее, оценивать ее индивидуальные особенности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развития воображения и творческой активности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их воображения и творческой активности, стимулировать познавательные и эстетические чувства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познавательно-исследовательской, творческой деятельности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их воображения и творческой активности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их воображения и творческой активности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воображения и творческой активности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воображения и творческой активности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воображения и творческой активности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познавательно-исследовательскую и творческую деятельности детей, устанавливать позитивные взаимоотношения с ними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регулировать взаимоотношения детей в познавательно-исследовательской и творческой деятельности, обеспечивать профилактику конфликтов и содействовать их конструктивному разрешению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познавательно-исследовательской и творческой деятельности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воображения и творческой активности особенности эмоциональной, социальной, мотивационной сфер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воображения и творческой активности возрастные потребности, возможности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развития воображения и творческой активности опыт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воображения и творческой активности склонности и интересы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развития воображения и творческой активности гендерные различия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воображения и творческой активности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воображения и творческой активности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процессе развития воображения и творческой активности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первичных представлений о себе, других людях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(содержание представлений определяется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-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зовательной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программой)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детей первичных представлений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проявлению первичных представлений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формирования первичных представлений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представлений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первичных представлений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Умение использовать приемы, направленные на стимулирование у детей положительного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самоотношения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неуверенности, застенчивости, замкнутости в процессе формирования первичных представлений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познавательные процессы и личностные качества детей в процессе формирования первичных представлений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первичных представлений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первичных представлений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первичных представлений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первичных представлений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получать знания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первичных представлений детей о себе, других людях особенности их эмоциональной, социальной, мотивационной сфер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формирования первичных представлений детей о себе, других людях их возрастные потребности, возможности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формирования первичных представлений детей о себе, других людях их склонности и интересы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формирования первичных представлений детей о себе, других людях их гендерные различия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первичных представлений у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первичных представлений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первичных представлений у детей о себе, других людях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первичных представлений об объектах окружающего мира, о свойствах и отношениях объектов окружающего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мира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(содержа-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 xml:space="preserve">й определяется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зовательной</w:t>
            </w:r>
            <w:proofErr w:type="spellEnd"/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программой)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 Умение наблюдать и анализировать индивидуальные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первичных представлений детей об объектах окружающего мира, о свойствах и отношениях данных объектов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проявлению первичных представлений об объектах окружающего мира, о свойствах и отношениях данных объектов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формирования первичных представлений детей об объектах окружающего мира, о свойствах и отношениях подобных объектов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первичных представлений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первичных представлений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стимулирование познавательных, эстетических, нравственных чувств в процессе формирования первичных представлений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познавательной пассивности, страха нового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формирования первичных представлений детей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первичных представлений детей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первичных представлений у детей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первичных представлений у детей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детей в процессе формирования первичных представлений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получать знания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 процессе формирования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первичных представлений у детей об объектах окружающего мира, об их свойствах и отношениях особенности их эмоциональной, социальной, мотивационной сфер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возрастные потребности, возможности детей в процессе формирования у них первичных представлений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формирования у них первичных представлений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формирования у них первичных представлений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первичных представлений детей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первичных представлений детей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первичных представлений у детей об объектах окружающего мира, об их свойствах и отношениях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первичных представлений о малой родине и Отечестве, представлений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социокультур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ценностях нашего народа,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отечественных традициях и праздниках,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планете Земля как общем доме людей, о многообразии стран и народов мира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(содержа-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представлений определяется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зовательной</w:t>
            </w:r>
            <w:proofErr w:type="spellEnd"/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программой)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 Умение наблюдать и анализировать индивидуальные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первичных представлений детей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проявлению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планировать методы, приемы и средства формирования первичных представлений детей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первичных представлений детей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стимулирование социальных эмоций у детей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познавательной пассивности, страха нового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приемы, развивающие познавательные процессы и личностные качества детей в процессе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первичных представлений детей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первичных представлений у детей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Умение использовать художественное слово в процессе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получать знания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у детей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 особенности их эмоциональной, социальной, мотивационной сфер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возрастные потребности, возможности детей в процессе формирования у них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как общем доме людей, о многообразии стран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формирования у них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формирования у детей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Умение сотрудничать с родителями по проблеме формирования у детей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 многообразии стран и народов мира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первичных представлений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особенно-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природы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(содержание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представлений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определя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-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образовательной программой)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 Умение наблюдать и анализировать индивидуальные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первичных представлений детей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проявлению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стимулирование познавательных, эстетических, нравственных чувств в процессе формирования первичных представлений у детей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познавательной пассивности, страха нового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познавательные процессы, личностные качества в процессе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получать знания о природе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 процессе формирования у детей первичных представлений об особенностях природы специфики их эмоциональной,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социальной, мотивационной сфер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формирования у детей первичных представлений об особенностях природы их возрастные потребности, возможности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формирования у детей первичных представлений об особенностях природы их склонности и интересы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формирования у детей первичных представлений об особенностях природы гендерные различия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491A3B" w:rsidTr="00491A3B">
        <w:trPr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3B" w:rsidRDefault="00491A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первичных представлений об особенностях природы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  <w:p w:rsidR="00491A3B" w:rsidRDefault="00491A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276</w:t>
            </w:r>
          </w:p>
        </w:tc>
      </w:tr>
    </w:tbl>
    <w:p w:rsidR="00491A3B" w:rsidRDefault="00491A3B" w:rsidP="00491A3B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</w:p>
    <w:p w:rsidR="00491A3B" w:rsidRDefault="00491A3B" w:rsidP="00491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Оцените Ваш уровень профессиональной компетентности по 4 -балльной шкале:</w:t>
      </w:r>
    </w:p>
    <w:p w:rsidR="00491A3B" w:rsidRDefault="00491A3B" w:rsidP="00491A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3 балла – показатель присутствует в полной мере;</w:t>
      </w:r>
    </w:p>
    <w:p w:rsidR="00491A3B" w:rsidRDefault="00491A3B" w:rsidP="00491A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2 балла – показатель присутствует не в полной мере;</w:t>
      </w:r>
    </w:p>
    <w:p w:rsidR="00491A3B" w:rsidRDefault="00491A3B" w:rsidP="00491A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1 балла – присутствует в деятельности в меньшей мере;</w:t>
      </w:r>
    </w:p>
    <w:p w:rsidR="00491A3B" w:rsidRDefault="00491A3B" w:rsidP="00491A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0 баллов – показатель отсутствует.</w:t>
      </w:r>
    </w:p>
    <w:p w:rsidR="00491A3B" w:rsidRDefault="00491A3B" w:rsidP="00491A3B">
      <w:pPr>
        <w:rPr>
          <w:rFonts w:ascii="Times New Roman" w:hAnsi="Times New Roman"/>
          <w:lang w:eastAsia="en-US"/>
        </w:rPr>
      </w:pPr>
    </w:p>
    <w:p w:rsidR="00491A3B" w:rsidRDefault="00491A3B" w:rsidP="00491A3B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</w:p>
    <w:p w:rsidR="00491A3B" w:rsidRDefault="00491A3B" w:rsidP="00491A3B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</w:p>
    <w:p w:rsidR="00636A8A" w:rsidRDefault="00636A8A"/>
    <w:sectPr w:rsidR="0063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BD"/>
    <w:rsid w:val="00454267"/>
    <w:rsid w:val="00490ED6"/>
    <w:rsid w:val="00491A3B"/>
    <w:rsid w:val="00636A8A"/>
    <w:rsid w:val="00752FCB"/>
    <w:rsid w:val="007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3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1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3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1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2023-05-29T00:19:00Z</dcterms:created>
  <dcterms:modified xsi:type="dcterms:W3CDTF">2023-05-29T00:19:00Z</dcterms:modified>
</cp:coreProperties>
</file>