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19" w:rsidRPr="009D5660" w:rsidRDefault="003C1C19" w:rsidP="003C1C19">
      <w:pPr>
        <w:pStyle w:val="ParagraphStyle"/>
        <w:tabs>
          <w:tab w:val="left" w:pos="66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9D5660">
        <w:rPr>
          <w:rFonts w:ascii="Times New Roman" w:hAnsi="Times New Roman" w:cs="Times New Roman"/>
          <w:b/>
          <w:bCs/>
          <w:caps/>
          <w:sz w:val="22"/>
          <w:szCs w:val="22"/>
        </w:rPr>
        <w:t>ДИАГНОСТИЧЕСКАЯ КАРТА ПРОФЕССИОНАЛЬНЫХ КОМПЕТЕНЦИЙ ВОСПИТАТЕЛЯ</w:t>
      </w:r>
      <w:r w:rsidRPr="009D5660">
        <w:rPr>
          <w:rFonts w:ascii="Times New Roman" w:hAnsi="Times New Roman" w:cs="Times New Roman"/>
          <w:b/>
          <w:bCs/>
          <w:caps/>
          <w:sz w:val="22"/>
          <w:szCs w:val="22"/>
        </w:rPr>
        <w:br/>
        <w:t>ПО ОБРАЗОВАТЕЛЬНОЙ ОБЛАСТИ «ФИЗИЧЕСКОЕ РАЗВИТИЕ»</w:t>
      </w:r>
    </w:p>
    <w:p w:rsidR="003C1C19" w:rsidRPr="009D5660" w:rsidRDefault="003C1C19" w:rsidP="003C1C19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D5660">
        <w:rPr>
          <w:rFonts w:ascii="Times New Roman" w:hAnsi="Times New Roman" w:cs="Times New Roman"/>
          <w:color w:val="000000"/>
          <w:sz w:val="22"/>
          <w:szCs w:val="22"/>
        </w:rPr>
        <w:t xml:space="preserve">Ф. И. О. педагога: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3C1C19">
        <w:rPr>
          <w:rFonts w:ascii="Times New Roman" w:hAnsi="Times New Roman" w:cs="Times New Roman"/>
          <w:color w:val="000000"/>
          <w:sz w:val="22"/>
          <w:szCs w:val="22"/>
          <w:u w:val="single"/>
        </w:rPr>
        <w:t>Авдеева О.И.</w:t>
      </w:r>
    </w:p>
    <w:p w:rsidR="003C1C19" w:rsidRPr="003C1C19" w:rsidRDefault="003C1C19" w:rsidP="003C1C19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9D5660">
        <w:rPr>
          <w:rFonts w:ascii="Times New Roman" w:hAnsi="Times New Roman" w:cs="Times New Roman"/>
          <w:color w:val="000000"/>
          <w:sz w:val="22"/>
          <w:szCs w:val="22"/>
        </w:rPr>
        <w:t xml:space="preserve">Стаж в занимаемой должности: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3C1C19">
        <w:rPr>
          <w:rFonts w:ascii="Times New Roman" w:hAnsi="Times New Roman" w:cs="Times New Roman"/>
          <w:color w:val="000000"/>
          <w:sz w:val="22"/>
          <w:szCs w:val="22"/>
          <w:u w:val="single"/>
        </w:rPr>
        <w:t>32  года.</w:t>
      </w:r>
    </w:p>
    <w:p w:rsidR="003C1C19" w:rsidRPr="009D5660" w:rsidRDefault="003C1C19" w:rsidP="003C1C19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D5660">
        <w:rPr>
          <w:rFonts w:ascii="Times New Roman" w:hAnsi="Times New Roman" w:cs="Times New Roman"/>
          <w:color w:val="000000"/>
          <w:sz w:val="22"/>
          <w:szCs w:val="22"/>
        </w:rPr>
        <w:t xml:space="preserve">Квалификационная категория: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3C1C19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высшая </w:t>
      </w:r>
    </w:p>
    <w:p w:rsidR="006E5204" w:rsidRDefault="003C1C19" w:rsidP="006E5204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9D5660">
        <w:rPr>
          <w:rFonts w:ascii="Times New Roman" w:hAnsi="Times New Roman" w:cs="Times New Roman"/>
          <w:color w:val="000000"/>
          <w:sz w:val="22"/>
          <w:szCs w:val="22"/>
        </w:rPr>
        <w:t>Повышение квалификации (сроки, тема/проблема):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r w:rsidRPr="009D56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5204">
        <w:rPr>
          <w:rFonts w:ascii="Times New Roman" w:hAnsi="Times New Roman" w:cs="Times New Roman"/>
          <w:color w:val="000000"/>
          <w:sz w:val="22"/>
          <w:szCs w:val="22"/>
          <w:u w:val="single"/>
        </w:rPr>
        <w:t>19.03.2021 – 24.04.2021</w:t>
      </w:r>
    </w:p>
    <w:p w:rsidR="006E5204" w:rsidRPr="00D74B42" w:rsidRDefault="006E5204" w:rsidP="006E5204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«Актуальные вопросы дошкольного образования в свете реализации ФГОС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C1C19" w:rsidRPr="009D5660" w:rsidRDefault="003C1C19" w:rsidP="003C1C19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3C1C19" w:rsidRPr="009D5660" w:rsidRDefault="003C1C19" w:rsidP="003C1C19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D5660">
        <w:rPr>
          <w:rFonts w:ascii="Times New Roman" w:hAnsi="Times New Roman" w:cs="Times New Roman"/>
          <w:color w:val="000000"/>
          <w:sz w:val="22"/>
          <w:szCs w:val="22"/>
        </w:rPr>
        <w:t>Дата заполнения: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9D56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C1C19">
        <w:rPr>
          <w:rFonts w:ascii="Times New Roman" w:hAnsi="Times New Roman" w:cs="Times New Roman"/>
          <w:color w:val="000000"/>
          <w:sz w:val="22"/>
          <w:szCs w:val="22"/>
          <w:u w:val="single"/>
        </w:rPr>
        <w:t>08.02.22г.</w:t>
      </w:r>
    </w:p>
    <w:p w:rsidR="003C1C19" w:rsidRPr="009D5660" w:rsidRDefault="003C1C19" w:rsidP="003C1C19">
      <w:pPr>
        <w:pStyle w:val="ParagraphStyle"/>
        <w:spacing w:line="264" w:lineRule="auto"/>
        <w:outlineLvl w:val="0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14"/>
        <w:gridCol w:w="5353"/>
        <w:gridCol w:w="1086"/>
        <w:gridCol w:w="1064"/>
        <w:gridCol w:w="792"/>
      </w:tblGrid>
      <w:tr w:rsidR="003C1C19" w:rsidRPr="009D5660" w:rsidTr="00684F29">
        <w:trPr>
          <w:tblHeader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C19" w:rsidRPr="009D5660" w:rsidRDefault="003C1C19" w:rsidP="00684F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образовательной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C19" w:rsidRPr="009D5660" w:rsidRDefault="003C1C19" w:rsidP="00684F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C19" w:rsidRPr="009D5660" w:rsidRDefault="003C1C19" w:rsidP="00684F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Самооценка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(балл)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C19" w:rsidRPr="009D5660" w:rsidRDefault="003C1C19" w:rsidP="00684F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Экспертная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1C19" w:rsidRPr="009D5660" w:rsidRDefault="003C1C19" w:rsidP="00684F2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Средний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за самостоятельной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двигательной деятельностью детей, анализировать и оценивать ее индивидуальные особенности, координацию и гибкость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двигательной деятельности детей,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организацией двигательной деятельности, связанной с выполнением упражнений, направленных на развитие таких физических качеств, как координация и гибкость, стимулировать их познавательные, нравственные и эстетические чувства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развивающие психические процессы и личностные качества детей в процессе организации двигательной деятельности, связанной с выполнением упражнений, направленных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организации двигательной деятельности детей,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организации двигательной деятельности детей,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своей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особенности эмоциональной, социальной, мотивационной сферы детей в процессе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84F2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возрастные потребности, возможности детей в процессе организации двигательной деятельности, связанной с выполнением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организации самостоятельной творческой деятельности склонности и интересы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организации двигательной деятельности детей,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реализации детьми самостоятельной творческой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организации двигательной деятельности,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опыта в двигательной деятельности, способствующей правильному формированию опорно-двигательной системы организма,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развитию равновесия, координации движений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 Умение наблюдать за двигательной деятельностью детей, анализировать и оценивать индивидуальный опыт, приобретенный в данной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приобретения опыта в двигательной деятельности детей,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организации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движений, стимулировать познавательные, нравственные и эстетические чувства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имеющийся опыт детей в процессе организации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организации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организации приобретения опыта детьми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организации приобретения опыта детьми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организации приобретения опыта детьми в двигательной деятельности, способствующей правильному формированию опорно-двигательной системы организма, развитию равновесия,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организации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самостоятельному приобретению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своего опыта, приобретенного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особенности эмоциональной, социальной, мотивационной сфер ребенка в процессе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организации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организации приобретения нового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организации приобретения опыта в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организации приобретения опыта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организации приобретения опыта детьми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организации приобретения опыта детьми в двигательной деятельности, способствующей правильному формированию опорно-двигательной системы организма, развитию равновесия,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приобретения опыта детьми в двигательной деятельности, способствующей правильному формированию опорно-двигательной системы организма, развитию координации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за двигательной деятельностью детей, анализировать и оценивать приобретение ими индивидуального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приобретения опыта детьми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обогащать впечатления детей с целью организации приобретения ими опыта в двигательной деятельности, способствующей развитию крупной и мелкой моторики обеих рук, стимулировать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познавательные, нравственные и эстетические чувства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приобретения индивидуального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имеющийся опыт детей в процессе организации самостоятельного приобретения нового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организации самостоятельного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организации самостоятельного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организации самостоятельного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организации самостоятельного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организации самостоятельного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приобретению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Умение побуждать детей к анализу и обсуждению своего опыта, приобретенного в двигательной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особенности эмоциональной, социальной, мотивационной сфер детей в процессе организации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организации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имеющийся опыт детей в процессе организации приобретения нового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организации приобретения опыта в двигательной деятельности, способствующей развитию крупной и мелкой моторики обеих рук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организации приобретения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организации приобретения опыта детьми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организации приобретения опыта детьми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при организации приобретения опыта детьми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Приобретение опыта в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за двигательной деятельностью детей, анализировать и оценивать индивидуальный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опыт, приобретенный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организации приобретения опыта в двигательной деятельности, связанной с правильным, не наносящим ущерба организму выполнением основных движений, стимулировать познавательные, нравственные и эстетические чувства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организации приобретения опыта в двигательной деятельности, связанной с правильным, не наносящим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с целью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своего опыта, приобретенного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13. Умение учитывать особенности эмоциональной, социальной, мотивационной сфер детей в процессе организации приобретения опыта в двигательной деятельности, связанной с правильным, не наносящим ущерба организму выполнением основных движений 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организации приобретения опыта в двигательной деятельности, связанной с правильным, не наносящим ущерба организму,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имеющийся опыт детей в процессе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организации приобретения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детей в процессе организации приобретения опыта в двигательной деятельности, связанной с правильным, не наносящим ущерба организму выполнением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организации приобретения опыта детьми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приобретения опыта детьми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приобретения опыта детьми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начальных представлений о некоторых видах спорта,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овл</w:t>
            </w:r>
            <w:proofErr w:type="gram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подвижными играми с правилами 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(содержание определяется образовательной программой)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анализировать и оценивать индивидуальные особенности начальных представлений детей о некоторых видах спорта, овладения ими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формирования начальных представлений детей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формирования начальных представлений о некоторых видах спорта, овладения подвижными играми с правилами, стимулировать познавательные, нравственные и эстетические чувства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развивающие психические процессы и личностные качества детей в процессе формирования начальных представлений о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формирования начальных представлений детей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формирования начальных представлений детей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самостоятельному приобретению начальных представлений о некоторых видах спорта, овладению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своих представлений о некоторых видах спорта, процесса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особенности эмоциональной, социальной, мотивационной сфер детей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736A8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имеющийся опыт детей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формирования начальных представлений о некоторых видах спорта, овладения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формирования у детей начальных представлений о некоторых видах спорта, овладения ими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начальных представлений о некоторых видах спорта, овладения ими подвижными играми с правила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начальных представлений о некоторых видах спорта, овладения ими подвижными играми с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Становление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за двигательной деятельностью детей, анализировать и оценивать индивидуальные особенности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планировать методы, приемы и средства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обогащать впечатления детей с целью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сфере, стимулировать их познавательные, нравственные и эстетические чувства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Умение побуждать детей к проявлению активности, самостоятельности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Умение учитывать опыт детей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развивающие психические процессы и личностные качества детей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Умение использовать проблемные ситуации для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художественное слово для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деятельность детей, устанавливать позитивные взаимоотношения с ними с целью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целенаправленной двигательной деятельности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Умение побуждать детей к анализу и обсуждению своего опыта в двигательной сфере, способствующего становлению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13. Умение учитывать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сфере, особенности эмоциональной, социальной, мотивационной сфер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 возрастные потребности, возможности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4064C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 имеющийся опыт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в процессе организации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 склонности и интересы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в процессе организации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двигательной сфере гендерные различия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Умение продуктивно взаимодействовать с родителями по проблеме становления  целенаправленности  и 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становления  целенаправленности  и 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становления целенаправленности и </w:t>
            </w:r>
            <w:proofErr w:type="spellStart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детей в двигательной сфере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за деятельностью детей, анализировать и оценивать индивидуальные особенности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862B7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организации становления ценностей здорового образа жизни, овладения его элементарными нормами и правилами, стимулировать познавательные, нравственные и эстетические чувства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5E4BDF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9D566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интереса детей к ценностям здорового образа жизни, его элементарным нормам и правилам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ценностей здорового образа жизни, его элементарных норм и правил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организации становления ценностей здорового образа жизни, овладения его элементарными нормами и правилами особенности эмоциональной, социальной, мотивационной сфер детей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имеющийся опыт детей в процессе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организации становления ценностей здорового образа жизни, овладения его элементарными </w:t>
            </w: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организации становления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становления у детей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становления у детей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3C1C19" w:rsidRPr="009D5660" w:rsidTr="00684F29">
        <w:trPr>
          <w:trHeight w:val="30"/>
          <w:jc w:val="center"/>
        </w:trPr>
        <w:tc>
          <w:tcPr>
            <w:tcW w:w="21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9D5660" w:rsidRDefault="003C1C19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D56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становления у детей ценностей здорового образа жизни, овладения его элементарными нормами и правилами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0026A1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4F2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67579C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C19" w:rsidRPr="00684F29" w:rsidRDefault="003B1B65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52336E" w:rsidRPr="009D5660" w:rsidTr="00684F29">
        <w:trPr>
          <w:trHeight w:val="30"/>
          <w:jc w:val="center"/>
        </w:trPr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6E" w:rsidRPr="009D5660" w:rsidRDefault="0052336E" w:rsidP="00684F2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6E" w:rsidRPr="009D5660" w:rsidRDefault="0052336E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6E" w:rsidRPr="00684F29" w:rsidRDefault="0052336E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6E" w:rsidRDefault="0052336E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36E" w:rsidRDefault="0052336E" w:rsidP="00684F2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236</w:t>
            </w:r>
            <w:bookmarkStart w:id="0" w:name="_GoBack"/>
            <w:bookmarkEnd w:id="0"/>
          </w:p>
        </w:tc>
      </w:tr>
    </w:tbl>
    <w:p w:rsidR="003C1C19" w:rsidRDefault="003C1C19" w:rsidP="003C1C19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</w:p>
    <w:p w:rsidR="003C1C19" w:rsidRPr="00F03E41" w:rsidRDefault="003C1C19" w:rsidP="003C1C1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03E41">
        <w:rPr>
          <w:rFonts w:ascii="Times New Roman" w:hAnsi="Times New Roman"/>
          <w:color w:val="000000"/>
          <w:sz w:val="26"/>
          <w:szCs w:val="26"/>
        </w:rPr>
        <w:t>Оцените Ваш уровень профессиональной компетентности по 4 -балльной шкале:</w:t>
      </w:r>
    </w:p>
    <w:p w:rsidR="003C1C19" w:rsidRPr="00F03E41" w:rsidRDefault="003C1C19" w:rsidP="003C1C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03E41"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3C1C19" w:rsidRPr="00F03E41" w:rsidRDefault="003C1C19" w:rsidP="003C1C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03E41"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3C1C19" w:rsidRPr="00F03E41" w:rsidRDefault="003C1C19" w:rsidP="003C1C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03E41"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3C1C19" w:rsidRPr="00F03E41" w:rsidRDefault="003C1C19" w:rsidP="003C1C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F03E41"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3C1C19" w:rsidRPr="00F03E41" w:rsidRDefault="003C1C19" w:rsidP="003C1C19">
      <w:pPr>
        <w:rPr>
          <w:rFonts w:eastAsia="Times New Roman"/>
          <w:lang w:eastAsia="en-US"/>
        </w:rPr>
      </w:pPr>
    </w:p>
    <w:p w:rsidR="003C1C19" w:rsidRPr="009D5660" w:rsidRDefault="003C1C19" w:rsidP="003C1C19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</w:pPr>
    </w:p>
    <w:p w:rsidR="00895363" w:rsidRDefault="00895363"/>
    <w:sectPr w:rsidR="00895363" w:rsidSect="00C15C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19"/>
    <w:rsid w:val="000026A1"/>
    <w:rsid w:val="000503DC"/>
    <w:rsid w:val="003862B7"/>
    <w:rsid w:val="003B1B65"/>
    <w:rsid w:val="003C1C19"/>
    <w:rsid w:val="004064C1"/>
    <w:rsid w:val="0052336E"/>
    <w:rsid w:val="005E4BDF"/>
    <w:rsid w:val="0067579C"/>
    <w:rsid w:val="00684F29"/>
    <w:rsid w:val="006E5204"/>
    <w:rsid w:val="00736A87"/>
    <w:rsid w:val="00895363"/>
    <w:rsid w:val="00AD0E81"/>
    <w:rsid w:val="00C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1C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C1C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dcterms:created xsi:type="dcterms:W3CDTF">2022-05-11T23:00:00Z</dcterms:created>
  <dcterms:modified xsi:type="dcterms:W3CDTF">2022-05-13T05:10:00Z</dcterms:modified>
</cp:coreProperties>
</file>