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8F" w:rsidRPr="00720C8F" w:rsidRDefault="00720C8F" w:rsidP="00720C8F">
      <w:pPr>
        <w:framePr w:w="9950" w:h="874" w:hRule="exact" w:wrap="none" w:vAnchor="page" w:hAnchor="page" w:x="1424" w:y="1425"/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Муниципальное бюджетное дошкольное образовательное учреждение</w:t>
      </w: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br/>
        <w:t>«Центр развития ребенка - детский сад № 12»</w:t>
      </w: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br/>
      </w:r>
      <w:proofErr w:type="spellStart"/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Дальнереченского</w:t>
      </w:r>
      <w:proofErr w:type="spellEnd"/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городского округа</w:t>
      </w:r>
    </w:p>
    <w:p w:rsidR="00720C8F" w:rsidRPr="00720C8F" w:rsidRDefault="00720C8F" w:rsidP="00720C8F">
      <w:pPr>
        <w:framePr w:w="2563" w:h="298" w:hRule="exact" w:wrap="none" w:vAnchor="page" w:hAnchor="page" w:x="8811" w:y="3155"/>
        <w:widowControl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у </w:t>
      </w:r>
      <w:proofErr w:type="spellStart"/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твержд</w:t>
      </w:r>
      <w:proofErr w:type="spellEnd"/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аю</w:t>
      </w:r>
      <w:proofErr w:type="spellEnd"/>
    </w:p>
    <w:p w:rsidR="00720C8F" w:rsidRPr="00720C8F" w:rsidRDefault="00720C8F" w:rsidP="00720C8F">
      <w:pPr>
        <w:framePr w:w="9950" w:h="818" w:hRule="exact" w:wrap="none" w:vAnchor="page" w:hAnchor="page" w:x="1424" w:y="3511"/>
        <w:widowControl w:val="0"/>
        <w:spacing w:before="0" w:beforeAutospacing="0" w:after="0" w:afterAutospacing="0" w:line="264" w:lineRule="auto"/>
        <w:ind w:left="8146" w:right="1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proofErr w:type="spellStart"/>
      <w:proofErr w:type="gramStart"/>
      <w:r w:rsidRPr="00720C8F">
        <w:rPr>
          <w:rFonts w:ascii="Times New Roman" w:eastAsia="Times New Roman" w:hAnsi="Times New Roman" w:cs="Times New Roman"/>
          <w:color w:val="000000"/>
          <w:lang w:val="ru-RU" w:eastAsia="ru-RU" w:bidi="ru-RU"/>
        </w:rPr>
        <w:t>ций</w:t>
      </w:r>
      <w:proofErr w:type="spellEnd"/>
      <w:r w:rsidRPr="00720C8F">
        <w:rPr>
          <w:rFonts w:ascii="Times New Roman" w:eastAsia="Times New Roman" w:hAnsi="Times New Roman" w:cs="Times New Roman"/>
          <w:color w:val="000000"/>
          <w:lang w:val="ru-RU" w:eastAsia="ru-RU" w:bidi="ru-RU"/>
        </w:rPr>
        <w:t xml:space="preserve"> МБДОУ «I, ’</w:t>
      </w:r>
      <w:r w:rsidRPr="00720C8F">
        <w:rPr>
          <w:rFonts w:ascii="Times New Roman" w:eastAsia="Times New Roman" w:hAnsi="Times New Roman" w:cs="Times New Roman"/>
          <w:color w:val="000000"/>
          <w:lang w:val="ru-RU" w:eastAsia="ru-RU" w:bidi="ru-RU"/>
        </w:rPr>
        <w:br/>
        <w:t>)сад №12»</w:t>
      </w:r>
      <w:proofErr w:type="gramEnd"/>
    </w:p>
    <w:p w:rsidR="00720C8F" w:rsidRPr="00720C8F" w:rsidRDefault="00720C8F" w:rsidP="00720C8F">
      <w:pPr>
        <w:framePr w:w="9950" w:h="818" w:hRule="exact" w:wrap="none" w:vAnchor="page" w:hAnchor="page" w:x="1424" w:y="3511"/>
        <w:widowControl w:val="0"/>
        <w:spacing w:before="0" w:beforeAutospacing="0" w:after="0" w:afterAutospacing="0" w:line="264" w:lineRule="auto"/>
        <w:ind w:left="8751" w:right="10"/>
        <w:rPr>
          <w:rFonts w:ascii="Times New Roman" w:eastAsia="Times New Roman" w:hAnsi="Times New Roman" w:cs="Times New Roman"/>
          <w:color w:val="000000"/>
          <w:lang w:val="ru-RU" w:eastAsia="ru-RU" w:bidi="ru-RU"/>
        </w:rPr>
      </w:pPr>
      <w:proofErr w:type="spellStart"/>
      <w:r w:rsidRPr="00720C8F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ВЛ</w:t>
      </w:r>
      <w:proofErr w:type="gramStart"/>
      <w:r w:rsidRPr="00720C8F">
        <w:rPr>
          <w:rFonts w:ascii="Times New Roman" w:eastAsia="Times New Roman" w:hAnsi="Times New Roman" w:cs="Times New Roman"/>
          <w:color w:val="000000"/>
          <w:lang w:val="ru-RU" w:eastAsia="ru-RU" w:bidi="ru-RU"/>
        </w:rPr>
        <w:t>.З</w:t>
      </w:r>
      <w:proofErr w:type="gramEnd"/>
      <w:r w:rsidRPr="00720C8F">
        <w:rPr>
          <w:rFonts w:ascii="Times New Roman" w:eastAsia="Times New Roman" w:hAnsi="Times New Roman" w:cs="Times New Roman"/>
          <w:color w:val="000000"/>
          <w:lang w:val="ru-RU" w:eastAsia="ru-RU" w:bidi="ru-RU"/>
        </w:rPr>
        <w:t>озу</w:t>
      </w:r>
      <w:proofErr w:type="spellEnd"/>
      <w:r w:rsidRPr="00720C8F">
        <w:rPr>
          <w:rFonts w:ascii="Times New Roman" w:eastAsia="Times New Roman" w:hAnsi="Times New Roman" w:cs="Times New Roman"/>
          <w:color w:val="000000"/>
          <w:lang w:val="ru-RU" w:eastAsia="ru-RU" w:bidi="ru-RU"/>
        </w:rPr>
        <w:t>;.</w:t>
      </w:r>
    </w:p>
    <w:p w:rsidR="00720C8F" w:rsidRPr="00720C8F" w:rsidRDefault="00720C8F" w:rsidP="00720C8F">
      <w:pPr>
        <w:framePr w:wrap="none" w:vAnchor="page" w:hAnchor="page" w:x="8153" w:y="4934"/>
        <w:widowControl w:val="0"/>
        <w:spacing w:before="0" w:beforeAutospacing="0" w:after="0" w:afterAutospacing="0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Положение</w:t>
      </w: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spacing w:before="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о комиссии по урегулированию споров</w:t>
      </w:r>
      <w:r w:rsidRPr="00720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br/>
        <w:t>между участниками образовательных отношений</w:t>
      </w: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numPr>
          <w:ilvl w:val="0"/>
          <w:numId w:val="9"/>
        </w:numPr>
        <w:tabs>
          <w:tab w:val="left" w:pos="294"/>
        </w:tabs>
        <w:spacing w:before="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Общие положения</w:t>
      </w: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numPr>
          <w:ilvl w:val="1"/>
          <w:numId w:val="9"/>
        </w:numPr>
        <w:tabs>
          <w:tab w:val="left" w:pos="486"/>
        </w:tabs>
        <w:spacing w:before="0" w:beforeAutospacing="0" w:after="28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Положение о комиссии по урегулированию споров между участниками образовательных отношений (далее - положение) разработано в соответствии с Федеральным законом от 29.12.2012 № 273-ФЗ «Об образовании в Российской Федерации», Уставом Муниципального бюджетного дошкольного образовательного учреждения «Центр развития ребенка - детский сад № 12» (далее - детский сад).</w:t>
      </w: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numPr>
          <w:ilvl w:val="1"/>
          <w:numId w:val="9"/>
        </w:numPr>
        <w:tabs>
          <w:tab w:val="left" w:pos="481"/>
        </w:tabs>
        <w:spacing w:before="0" w:beforeAutospacing="0" w:after="28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Комиссия по урегулированию споров между участниками образовательных отношений (далее -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 и применения локальных нормативных актов.</w:t>
      </w: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numPr>
          <w:ilvl w:val="1"/>
          <w:numId w:val="9"/>
        </w:numPr>
        <w:tabs>
          <w:tab w:val="left" w:pos="476"/>
        </w:tabs>
        <w:spacing w:before="0" w:beforeAutospacing="0" w:after="28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В своей деятельности комиссия руководствуется законодательством Российской Федерации, включая нормативные правовые акты субъектов Российской Федерации, содержащие нормы, регулирующие отношения в сфере образования, локальными нормативными актами детского сада и настоящим положением.</w:t>
      </w: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numPr>
          <w:ilvl w:val="1"/>
          <w:numId w:val="9"/>
        </w:numPr>
        <w:tabs>
          <w:tab w:val="left" w:pos="481"/>
        </w:tabs>
        <w:spacing w:before="0" w:beforeAutospacing="0" w:after="28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К участникам образовательных отношений, которые вправе обратиться в комиссию для урегулирования спора, относятся родители (законные представители) несовершеннолетних обучающихся, педагогические работники и их представители, детский сад в лице заведующего.</w:t>
      </w: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numPr>
          <w:ilvl w:val="0"/>
          <w:numId w:val="9"/>
        </w:numPr>
        <w:tabs>
          <w:tab w:val="left" w:pos="313"/>
        </w:tabs>
        <w:spacing w:before="0" w:beforeAutospacing="0" w:after="28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Порядок создания комиссии</w:t>
      </w:r>
    </w:p>
    <w:p w:rsidR="00720C8F" w:rsidRPr="00720C8F" w:rsidRDefault="00720C8F" w:rsidP="00720C8F">
      <w:pPr>
        <w:framePr w:w="9950" w:h="9482" w:hRule="exact" w:wrap="none" w:vAnchor="page" w:hAnchor="page" w:x="1424" w:y="5752"/>
        <w:widowControl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720C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2.1. Комиссия создается в детском саду в связи с отсутствием совершеннолетних обучающихся из равного числа представителей родителей (законных представителей) несовершеннолетних обучающихся и работников детского сада в количестве не менее четырех человек.</w:t>
      </w:r>
    </w:p>
    <w:p w:rsidR="00720C8F" w:rsidRPr="00720C8F" w:rsidRDefault="00720C8F" w:rsidP="00720C8F">
      <w:pPr>
        <w:widowControl w:val="0"/>
        <w:spacing w:before="0" w:beforeAutospacing="0" w:after="0" w:afterAutospacing="0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ru-RU" w:eastAsia="ru-RU" w:bidi="ru-RU"/>
        </w:rPr>
      </w:pPr>
      <w:r w:rsidRPr="00720C8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-RU" w:eastAsia="ru-RU"/>
        </w:rPr>
        <w:drawing>
          <wp:anchor distT="0" distB="0" distL="0" distR="0" simplePos="0" relativeHeight="251659264" behindDoc="1" locked="0" layoutInCell="1" allowOverlap="1" wp14:anchorId="3431B20E" wp14:editId="7188943B">
            <wp:simplePos x="0" y="0"/>
            <wp:positionH relativeFrom="page">
              <wp:posOffset>4695190</wp:posOffset>
            </wp:positionH>
            <wp:positionV relativeFrom="page">
              <wp:posOffset>2068830</wp:posOffset>
            </wp:positionV>
            <wp:extent cx="2773680" cy="12496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773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0C8F" w:rsidRDefault="00720C8F" w:rsidP="004B0BA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459B" w:rsidRDefault="000E459B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</w:t>
      </w:r>
      <w:r w:rsidR="00474E78" w:rsidRPr="000E459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74E78">
        <w:rPr>
          <w:rFonts w:hAnsi="Times New Roman" w:cs="Times New Roman"/>
          <w:color w:val="000000"/>
          <w:sz w:val="24"/>
          <w:szCs w:val="24"/>
        </w:rPr>
        <w:t> </w:t>
      </w:r>
      <w:r w:rsidR="00474E78" w:rsidRPr="000E459B">
        <w:rPr>
          <w:rFonts w:hAnsi="Times New Roman" w:cs="Times New Roman"/>
          <w:color w:val="000000"/>
          <w:sz w:val="24"/>
          <w:szCs w:val="24"/>
          <w:lang w:val="ru-RU"/>
        </w:rPr>
        <w:t>Представители от работников детского сада назначаются заведующим детским садом из числа работников, пользующихся</w:t>
      </w:r>
      <w:r>
        <w:rPr>
          <w:lang w:val="ru-RU"/>
        </w:rPr>
        <w:t xml:space="preserve"> </w:t>
      </w:r>
      <w:r w:rsidR="00474E78" w:rsidRPr="000E459B">
        <w:rPr>
          <w:rFonts w:hAnsi="Times New Roman" w:cs="Times New Roman"/>
          <w:color w:val="000000"/>
          <w:sz w:val="24"/>
          <w:szCs w:val="24"/>
          <w:lang w:val="ru-RU"/>
        </w:rPr>
        <w:t>безусловным авторитетом среди работников детского сада и не имеющих дисциплинарных</w:t>
      </w:r>
      <w:r>
        <w:rPr>
          <w:lang w:val="ru-RU"/>
        </w:rPr>
        <w:t xml:space="preserve"> </w:t>
      </w:r>
      <w:r w:rsidR="00474E78" w:rsidRPr="000E459B">
        <w:rPr>
          <w:rFonts w:hAnsi="Times New Roman" w:cs="Times New Roman"/>
          <w:color w:val="000000"/>
          <w:sz w:val="24"/>
          <w:szCs w:val="24"/>
          <w:lang w:val="ru-RU"/>
        </w:rPr>
        <w:t>взысканий.</w:t>
      </w:r>
    </w:p>
    <w:p w:rsidR="001D2DEF" w:rsidRPr="000E459B" w:rsidRDefault="000E459B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="00474E78" w:rsidRPr="000E459B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не может входить в состав комиссии.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Одни и те же лица не могут входить в состав комиссии более двух сроков подряд.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утверждается один раз в два года приказом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заведующего детским садом. Срок полномочий комиссии составляет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proofErr w:type="gramStart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состава комиссии.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полномочий члена комиссии осуществляется в следующих случаях:</w:t>
      </w:r>
    </w:p>
    <w:p w:rsidR="001D2DEF" w:rsidRPr="000E459B" w:rsidRDefault="00474E78" w:rsidP="004B0B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на основании личного заявления члена комиссии об исключении из ее состава;</w:t>
      </w:r>
    </w:p>
    <w:p w:rsidR="001D2DEF" w:rsidRPr="000E459B" w:rsidRDefault="00474E78" w:rsidP="004B0B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 случае отчисления из детского сада несовершеннолетнего обучающегося, родитель (законный представитель) которого является членом комиссии;</w:t>
      </w:r>
    </w:p>
    <w:p w:rsidR="001D2DEF" w:rsidRPr="000E459B" w:rsidRDefault="00474E78" w:rsidP="004B0BA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 случае увольнения работника детского сада – члена комиссии, привлечения его к дисциплинарной ответственности;</w:t>
      </w:r>
    </w:p>
    <w:p w:rsidR="001D2DEF" w:rsidRPr="000E459B" w:rsidRDefault="00474E78" w:rsidP="004B0BA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члена комиссии на заседаниях комиссии более трех раз.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 наличии в составе комиссии члена, имеющего личную заинтересованность, способную повлиять на объективность решения по конкретному рассматриваемому комиссией спору, он подлежит замене на другого представителя, выбранного (назначенного) в порядке, предусмотренном настоящим положением.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Отвод действующего члена комиссии по конкретному спору и его замена на другого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представителя с указанием основания для такого отвода утверждаются приказом заведующего детским садом. Срок полномочий члена комиссии, заменяющего действующего члена комиссии, устанавливается на время рассмотрения спора.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Члены комиссии осуществляют свою деятельность на безвозмездной основе.</w:t>
      </w:r>
    </w:p>
    <w:p w:rsidR="001D2DEF" w:rsidRPr="000E459B" w:rsidRDefault="00474E78" w:rsidP="008A2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полномочия комиссии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Комиссия осуществляет следующие функции:</w:t>
      </w:r>
    </w:p>
    <w:p w:rsidR="001D2DEF" w:rsidRPr="000E459B" w:rsidRDefault="00474E78" w:rsidP="004B0BA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1D2DEF" w:rsidRPr="000E459B" w:rsidRDefault="00474E78" w:rsidP="004B0BA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анализ представленных участниками образовательных отношений документов, материалов и информации, в том числе по вопросу возникновения конфликта интересов педагогического работника, применения локальных нормативных актов;</w:t>
      </w:r>
    </w:p>
    <w:p w:rsidR="001D2DEF" w:rsidRPr="000E459B" w:rsidRDefault="00474E78" w:rsidP="004B0BA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урегулирование разногласий между участниками образовательных отношений;</w:t>
      </w:r>
    </w:p>
    <w:p w:rsidR="001D2DEF" w:rsidRPr="000E459B" w:rsidRDefault="00474E78" w:rsidP="004B0BA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принятие решений по результатам рассмотрения обращений.</w:t>
      </w:r>
    </w:p>
    <w:p w:rsidR="001D2DEF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 Комиссия </w:t>
      </w:r>
      <w:r w:rsidRPr="000E459B">
        <w:rPr>
          <w:rFonts w:hAnsi="Times New Roman" w:cs="Times New Roman"/>
          <w:b/>
          <w:color w:val="000000"/>
          <w:sz w:val="24"/>
          <w:szCs w:val="24"/>
        </w:rPr>
        <w:t>имеет право:</w:t>
      </w:r>
    </w:p>
    <w:p w:rsidR="001D2DEF" w:rsidRPr="000E459B" w:rsidRDefault="00474E78" w:rsidP="004B0BA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1D2DEF" w:rsidRPr="000E459B" w:rsidRDefault="00474E78" w:rsidP="004B0BA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сроки представления запрашиваемых документов, материалов и информации;</w:t>
      </w:r>
    </w:p>
    <w:p w:rsidR="001D2DEF" w:rsidRPr="000E459B" w:rsidRDefault="00474E78" w:rsidP="004B0BA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проводить необходимые консультации по рассматриваемым спорам с участниками</w:t>
      </w:r>
      <w:r w:rsid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отношений;</w:t>
      </w:r>
    </w:p>
    <w:p w:rsidR="001D2DEF" w:rsidRPr="000E459B" w:rsidRDefault="00474E78" w:rsidP="004B0BA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стороны спора и заслушивать их пояснения относительно спора.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существу;</w:t>
      </w:r>
    </w:p>
    <w:p w:rsidR="001D2DEF" w:rsidRPr="000E459B" w:rsidRDefault="00474E78" w:rsidP="004B0BA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приглашать на заседания и заслушивать участников образовательных отношений, не являющихся сторонами спора, но имеющих отношение к фактам и событиям, указанным в обращении. Неявка указанных лиц на заседание комиссии либо их отказ от дачи пояснений, документов и материалов не являются препятствием для рассмотрения возникшего спора по существу.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</w:t>
      </w:r>
      <w:r w:rsidRPr="000E459B">
        <w:rPr>
          <w:rFonts w:hAnsi="Times New Roman" w:cs="Times New Roman"/>
          <w:b/>
          <w:color w:val="000000"/>
          <w:sz w:val="24"/>
          <w:szCs w:val="24"/>
          <w:lang w:val="ru-RU"/>
        </w:rPr>
        <w:t>не вправе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рассматривать споры между работником детского сада и работодателем по вопросам:</w:t>
      </w:r>
    </w:p>
    <w:p w:rsidR="001D2DEF" w:rsidRPr="000E459B" w:rsidRDefault="00474E78" w:rsidP="004B0BA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педагогической деятельности, за исключением случаев возникновения конфликта интересов педагогического работника;</w:t>
      </w:r>
    </w:p>
    <w:p w:rsidR="001D2DEF" w:rsidRPr="000E459B" w:rsidRDefault="00474E78" w:rsidP="004B0BA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труда).</w:t>
      </w:r>
    </w:p>
    <w:p w:rsidR="001D2DEF" w:rsidRPr="000E459B" w:rsidRDefault="00474E78" w:rsidP="004B0BA3">
      <w:pPr>
        <w:jc w:val="both"/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459B">
        <w:rPr>
          <w:rFonts w:hAnsi="Times New Roman" w:cs="Times New Roman"/>
          <w:b/>
          <w:color w:val="000000"/>
          <w:sz w:val="24"/>
          <w:szCs w:val="24"/>
        </w:rPr>
        <w:t>обязана</w:t>
      </w:r>
      <w:proofErr w:type="spellEnd"/>
      <w:r w:rsidRPr="000E459B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1D2DEF" w:rsidRPr="000E459B" w:rsidRDefault="00474E78" w:rsidP="004B0B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объективно, полно и всесторонне рассматривать обращение участника образовательных отношений;</w:t>
      </w:r>
    </w:p>
    <w:p w:rsidR="001D2DEF" w:rsidRPr="000E459B" w:rsidRDefault="00474E78" w:rsidP="004B0B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обеспечивать соблюдение прав и свобод участников образовательных отношений;</w:t>
      </w:r>
    </w:p>
    <w:p w:rsidR="001D2DEF" w:rsidRPr="000E459B" w:rsidRDefault="00474E78" w:rsidP="004B0B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стремиться к урегулированию разногласий между участниками образовательных отношений;</w:t>
      </w:r>
    </w:p>
    <w:p w:rsidR="001D2DEF" w:rsidRPr="000E459B" w:rsidRDefault="00474E78" w:rsidP="004B0B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1D2DEF" w:rsidRPr="000E459B" w:rsidRDefault="00474E78" w:rsidP="004B0BA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рассматривать обращение в течение 10 рабочих дней с момента поступления обращения в письменной форме;</w:t>
      </w:r>
    </w:p>
    <w:p w:rsidR="001D2DEF" w:rsidRPr="000E459B" w:rsidRDefault="00474E78" w:rsidP="004B0BA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принимать решение в соответствии с законодательством об образовании, локальными нормативными актами детского сада.</w:t>
      </w:r>
    </w:p>
    <w:p w:rsidR="001D2DEF" w:rsidRPr="000E459B" w:rsidRDefault="00474E78" w:rsidP="008A2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работы комиссии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заседании комиссии принимает ее председатель, а при первом заседании нового состава комиссии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садом. Ход заседаний фиксируется в протоколе.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считается правомочным, если все члены комиссии извещены о дате, времени и месте заседания комиссии и на заседании присутствует более половины членов комиссии.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 определении наличия кворума и подсчете результатов голосования учитывается</w:t>
      </w:r>
      <w:r w:rsidR="000E459B">
        <w:rPr>
          <w:lang w:val="ru-RU"/>
        </w:rPr>
        <w:t xml:space="preserve"> 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письменное мнение по повестке заседания члена комиссии, отсутствующего на его заседании по уважительной причине, при условии, что письменное мнение представлено председателю до начала заседания.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Если письменное мнение по повестке заседания представили половина и более членов комиссии, отсутствующих на заседании по уважительной причине, заседание не является правомочным и переносится председателем.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Если на момент начала заседания комиссии кворум не набран, заседание переносится с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последующим уведомлением членов комиссии и участников спора.</w:t>
      </w:r>
    </w:p>
    <w:p w:rsid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Первое заседание комиссии после утверждения ее состава созывается заведующим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детским садом. 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Для проведения заседаний комиссии избираются председатель и секретарь комиссии.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открывает и закрывает заседание комиссии, предоставляет слово членам комиссии и участникам образовательных отношений, участвующим в заседании комиссии, выносит на голосование вопросы повестки заседания, доводит решения комиссии до сведения администрации детского сада и участников образовательных отношений – сторон спора, а также осуществляет </w:t>
      </w:r>
      <w:proofErr w:type="gramStart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принятых комиссией решений.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Секретарь ведет протокол заседания, информирует членов комиссии, стороны спора и приглашенных на заседание лиц о дате, месте и времени проведения заседаний комиссии, вопросах, включенных в повестку дня заседания комиссии, а также осуществляет передачу оформленных протоколов вместе с материалами по спору на хранение в соответствии с установленными в детском саду правилами организации делопроизводства.</w:t>
      </w:r>
      <w:proofErr w:type="gramEnd"/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Все члены комиссии,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стороны спора, а также приглашенные на заседание лица, должны быть извещены о дате, времени и месте проведения заседания комиссии не </w:t>
      </w:r>
      <w:proofErr w:type="gramStart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 рабочих дней до даты его проведения. Сообщение о проведении заседания вручается членам комиссии, сторонам спора и приглашенным на заседание лицам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обязан создать необходимые условия для заседания комиссии.</w:t>
      </w:r>
    </w:p>
    <w:p w:rsidR="001D2DEF" w:rsidRDefault="000E459B" w:rsidP="004B0BA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474E78">
        <w:rPr>
          <w:rFonts w:hAnsi="Times New Roman" w:cs="Times New Roman"/>
          <w:color w:val="000000"/>
          <w:sz w:val="24"/>
          <w:szCs w:val="24"/>
        </w:rPr>
        <w:t>. 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имеют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право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>:</w:t>
      </w:r>
    </w:p>
    <w:p w:rsidR="001D2DEF" w:rsidRPr="000E459B" w:rsidRDefault="00474E78" w:rsidP="004B0BA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на заседании по уважительной причине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D2DEF" w:rsidRPr="000E459B" w:rsidRDefault="00474E78" w:rsidP="004B0BA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D2DEF" w:rsidRPr="000E459B" w:rsidRDefault="00474E78" w:rsidP="004B0BA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подготовке заседаний комиссии;</w:t>
      </w:r>
    </w:p>
    <w:p w:rsidR="001D2DEF" w:rsidRPr="000E459B" w:rsidRDefault="00474E78" w:rsidP="004B0BA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обращаться по вопросам, входящим в компетенцию комиссии, за необходимой информацией к председателю комиссии, должностным лицам детского сада, органам и организациям, осуществляющим защиту прав и законных интересов детей, уполномоченным органам и организациям по вопросам применения норм законодательства Российской Федерации в сфере образования, иным компетентным организациям;</w:t>
      </w:r>
    </w:p>
    <w:p w:rsidR="001D2DEF" w:rsidRPr="000E459B" w:rsidRDefault="00474E78" w:rsidP="004B0BA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о совершенствовании организации работы комиссии.</w:t>
      </w:r>
    </w:p>
    <w:p w:rsidR="001D2DEF" w:rsidRDefault="000E459B" w:rsidP="004B0BA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474E78">
        <w:rPr>
          <w:rFonts w:hAnsi="Times New Roman" w:cs="Times New Roman"/>
          <w:color w:val="000000"/>
          <w:sz w:val="24"/>
          <w:szCs w:val="24"/>
        </w:rPr>
        <w:t>. 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обязаны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>:</w:t>
      </w:r>
    </w:p>
    <w:p w:rsidR="001D2DEF" w:rsidRDefault="00474E78" w:rsidP="004B0BA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участвовать в заседаниях комиссии;</w:t>
      </w:r>
    </w:p>
    <w:p w:rsidR="001D2DEF" w:rsidRPr="000E459B" w:rsidRDefault="00474E78" w:rsidP="004B0BA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выполнять возложенные на них функции в соответствии с настоящим положением и решениями комиссии;</w:t>
      </w:r>
    </w:p>
    <w:p w:rsidR="001D2DEF" w:rsidRPr="000E459B" w:rsidRDefault="00474E78" w:rsidP="004B0BA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законодательства и локальных нормативных актов детского сада при реализации своих функций;</w:t>
      </w:r>
    </w:p>
    <w:p w:rsidR="001D2DEF" w:rsidRPr="000E459B" w:rsidRDefault="00474E78" w:rsidP="004B0BA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личной заинтересованности, способной повлиять на объективность решения по конкретному рассматриваемому комиссией спору, сообщить об этом председателю комиссии и отказаться в письменной форме от участия в заседаниях, на которых рассматривается данный спор.</w:t>
      </w:r>
    </w:p>
    <w:p w:rsidR="001D2DEF" w:rsidRPr="000E459B" w:rsidRDefault="00474E78" w:rsidP="008A2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Принятие комиссией решения и его исполнение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По результатам рассмотрения обращения участников образовательных отношений комиссия принимает объективное и обоснованное решение.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родителей (законных представителей) несовершеннолетних обучающихся, работников и заведующего детским садом.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необоснованности обращения участника образовательных отношений, комиссия принимает решение об отсутствии </w:t>
      </w:r>
      <w:proofErr w:type="gramStart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факта нарушения прав участника образовательных отношений</w:t>
      </w:r>
      <w:proofErr w:type="gramEnd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принимается открытым голосованием простым большинством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голосов членов,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председательствовавший</w:t>
      </w:r>
      <w:proofErr w:type="gramEnd"/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 на заседании комиссии.</w:t>
      </w:r>
    </w:p>
    <w:p w:rsidR="001D2DEF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оформляется протоколом, который подписывается всеми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присутствующими членами комиссии.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D2DEF" w:rsidRPr="000E459B" w:rsidRDefault="00474E78" w:rsidP="004B0BA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количество членов комиссии, принявших участие в заседании, отметка о соблюдении кворума (с учетом наличия письменного мнения по повестке заседания члена комиссии, отсутствующего по уважительной причине);</w:t>
      </w:r>
    </w:p>
    <w:p w:rsidR="001D2DEF" w:rsidRPr="000E459B" w:rsidRDefault="00474E78" w:rsidP="004B0BA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ФИО участников образовательных отношений, между которыми возник спор;</w:t>
      </w:r>
    </w:p>
    <w:p w:rsidR="001D2DEF" w:rsidRPr="000E459B" w:rsidRDefault="00474E78" w:rsidP="004B0BA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предмет обращения, пояснения, данные участниками образовательных отношений, представленные и рассмотренные комиссией доказательства, подтверждающие или опровергающие нарушения;</w:t>
      </w:r>
    </w:p>
    <w:p w:rsidR="001D2DEF" w:rsidRPr="000E459B" w:rsidRDefault="00474E78" w:rsidP="004B0BA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выводы и решение комиссии со ссылками на нормы законодательства и локальных нормативных актов детского сада;</w:t>
      </w:r>
    </w:p>
    <w:p w:rsidR="001D2DEF" w:rsidRPr="000E459B" w:rsidRDefault="00474E78" w:rsidP="004B0BA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количество голосов «за», «против» и «воздержался» по принятому решению;</w:t>
      </w:r>
    </w:p>
    <w:p w:rsidR="001D2DEF" w:rsidRDefault="000E459B" w:rsidP="004B0BA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="00474E7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принятия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комиссией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E78"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 w:rsidR="00474E78">
        <w:rPr>
          <w:rFonts w:hAnsi="Times New Roman" w:cs="Times New Roman"/>
          <w:color w:val="000000"/>
          <w:sz w:val="24"/>
          <w:szCs w:val="24"/>
        </w:rPr>
        <w:t>;</w:t>
      </w:r>
    </w:p>
    <w:p w:rsidR="001D2DEF" w:rsidRDefault="00474E78" w:rsidP="004B0BA3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срок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Стороны спора и заведующий детским садом уведомляются о принятом комиссией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решении в течение трех рабочих дней со дня заседания комиссии. При необходимости стороны спора могут получить заверенную в установленном порядке копию протокола заседания комиссии.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 Решение комиссии может быть обжаловано в установленном законодательством Российской Федерации порядке.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Хранение документов комиссии осуществляется уполномоченным лицом детского сада в соответствии с установленными в детском саду правилами организации делопроизводства. Срок хранения документов комиссии устанавливается в соответствии с утвержденной номенклатурой дел детского сада.</w:t>
      </w:r>
    </w:p>
    <w:p w:rsidR="001D2DEF" w:rsidRPr="000E459B" w:rsidRDefault="00474E78" w:rsidP="008A29E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Обращения участников образовательных отношений в комиссию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Комиссия рассматривает обращения, поступившие от участников образовательных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отношений, по вопросам реализации права на образование.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Обращение в письменной форме подается заведующему детским садом или секретарю</w:t>
      </w:r>
      <w:r w:rsidR="004B0BA3">
        <w:rPr>
          <w:lang w:val="ru-RU"/>
        </w:rPr>
        <w:t xml:space="preserve"> 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комиссии, который фиксирует его поступление в соответствующем журнале входящей документации и выдает заявителю расписку о принятии обращения либо делает отметку о принятии на копии обращения. К обращению могут прилагаться необходимые документы и материалы.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Заведующий детским садом или секретарь комиссии уведомляет о поступившем</w:t>
      </w:r>
      <w:r w:rsidRPr="000E459B">
        <w:rPr>
          <w:lang w:val="ru-RU"/>
        </w:rPr>
        <w:br/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обращении председателя комиссии в течение одного рабочего дня с момента поступления</w:t>
      </w:r>
      <w:r w:rsidR="004B0BA3">
        <w:rPr>
          <w:lang w:val="ru-RU"/>
        </w:rPr>
        <w:t xml:space="preserve"> 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Заседание комиссии проводится не позднее 10 рабочих дней с момента поступления</w:t>
      </w:r>
      <w:r w:rsidR="004B0BA3">
        <w:rPr>
          <w:lang w:val="ru-RU"/>
        </w:rPr>
        <w:t xml:space="preserve"> 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обращения.</w:t>
      </w:r>
    </w:p>
    <w:p w:rsidR="001D2DEF" w:rsidRPr="000E459B" w:rsidRDefault="00474E78" w:rsidP="004B0BA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459B">
        <w:rPr>
          <w:rFonts w:hAnsi="Times New Roman" w:cs="Times New Roman"/>
          <w:color w:val="000000"/>
          <w:sz w:val="24"/>
          <w:szCs w:val="24"/>
          <w:lang w:val="ru-RU"/>
        </w:rPr>
        <w:t>Лица, являющиеся сторонами спора, вправе присутствовать при рассмотрении обращения на заседании комиссии и давать свои пояснения по существу спорной ситуации. Их отсутствие не препятствует рассмотрению обращения и принятию по нему решения.</w:t>
      </w:r>
    </w:p>
    <w:sectPr w:rsidR="001D2DEF" w:rsidRPr="000E459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1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A7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73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24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F7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D790D"/>
    <w:multiLevelType w:val="multilevel"/>
    <w:tmpl w:val="96AE3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E47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B4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5B15"/>
    <w:rsid w:val="000E459B"/>
    <w:rsid w:val="001D2DEF"/>
    <w:rsid w:val="002D33B1"/>
    <w:rsid w:val="002D3591"/>
    <w:rsid w:val="003514A0"/>
    <w:rsid w:val="00406D52"/>
    <w:rsid w:val="00474E78"/>
    <w:rsid w:val="004B0BA3"/>
    <w:rsid w:val="004F7E17"/>
    <w:rsid w:val="005055C3"/>
    <w:rsid w:val="005A05CE"/>
    <w:rsid w:val="00653AF6"/>
    <w:rsid w:val="00720C8F"/>
    <w:rsid w:val="008A29EC"/>
    <w:rsid w:val="008C78B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7</cp:revision>
  <dcterms:created xsi:type="dcterms:W3CDTF">2021-11-15T06:21:00Z</dcterms:created>
  <dcterms:modified xsi:type="dcterms:W3CDTF">2021-11-16T02:28:00Z</dcterms:modified>
</cp:coreProperties>
</file>